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F1F5" w14:textId="77777777" w:rsidR="00035E1C" w:rsidRDefault="00000000">
      <w:pPr>
        <w:keepNext/>
        <w:spacing w:before="480" w:after="200"/>
        <w:jc w:val="center"/>
        <w:rPr>
          <w:b/>
          <w:color w:val="D01E32"/>
          <w:sz w:val="26"/>
          <w:szCs w:val="26"/>
        </w:rPr>
      </w:pPr>
      <w:r>
        <w:rPr>
          <w:b/>
          <w:color w:val="D01E32"/>
          <w:sz w:val="26"/>
          <w:szCs w:val="26"/>
        </w:rPr>
        <w:t>Privacybeleid</w:t>
      </w:r>
    </w:p>
    <w:p w14:paraId="33C928C9" w14:textId="77777777" w:rsidR="00035E1C" w:rsidRDefault="00000000">
      <w:pPr>
        <w:spacing w:after="464"/>
        <w:jc w:val="center"/>
        <w:rPr>
          <w:sz w:val="20"/>
          <w:szCs w:val="20"/>
        </w:rPr>
      </w:pPr>
      <w:r>
        <w:rPr>
          <w:i/>
          <w:sz w:val="20"/>
          <w:szCs w:val="20"/>
        </w:rPr>
        <w:t>Laatst bijgewerkt 7 oktober 2022</w:t>
      </w:r>
    </w:p>
    <w:p w14:paraId="472E6642" w14:textId="77777777" w:rsidR="00035E1C" w:rsidRDefault="00000000">
      <w:r>
        <w:t>Deze “Privacy Policy” regelt de verwerking van jouw persoonsgegevens door Young Charly bv gevestigd te Antwerpsesteenweg 61, 2630 Aartselaar (België) en gekend in de KBO onder het nummer 0535.730.505 (hierna “Young Charly”).</w:t>
      </w:r>
    </w:p>
    <w:p w14:paraId="5A15D781" w14:textId="77777777" w:rsidR="00035E1C" w:rsidRDefault="00000000">
      <w:r>
        <w:t xml:space="preserve">Lees deze Privacy Policy aandachtig. Het bevat essentiële informatie over hoe je persoonsgegevens verwerkt worden en welke cookies gebruikt worden. Door je persoonsgegevens te delen op onze Website </w:t>
      </w:r>
      <w:hyperlink r:id="rId7">
        <w:r>
          <w:rPr>
            <w:color w:val="1155CC"/>
            <w:u w:val="single"/>
          </w:rPr>
          <w:t>www.young-charly.com</w:t>
        </w:r>
      </w:hyperlink>
      <w:r>
        <w:t>, door het plaatsen van een bestelling of door ons te contacteren per e-mail/per telefoon, verklaar je kennis te hebben genomen van deze Privacy Policy.</w:t>
      </w:r>
    </w:p>
    <w:p w14:paraId="12F94E6D" w14:textId="77777777" w:rsidR="00035E1C" w:rsidRDefault="00000000">
      <w:r>
        <w:t xml:space="preserve">In geval van onduidelijkheid over een bepaling, heeft de Nederlandstalige versie steeds voorrang op de andere taalversies. </w:t>
      </w:r>
    </w:p>
    <w:p w14:paraId="014267EB" w14:textId="77777777" w:rsidR="00035E1C" w:rsidRDefault="00000000">
      <w:pPr>
        <w:keepNext/>
        <w:spacing w:before="480" w:after="0"/>
        <w:jc w:val="left"/>
        <w:rPr>
          <w:b/>
          <w:color w:val="D01E32"/>
        </w:rPr>
        <w:sectPr w:rsidR="00035E1C">
          <w:headerReference w:type="default" r:id="rId8"/>
          <w:footerReference w:type="default" r:id="rId9"/>
          <w:headerReference w:type="first" r:id="rId10"/>
          <w:footerReference w:type="first" r:id="rId11"/>
          <w:pgSz w:w="11906" w:h="16838"/>
          <w:pgMar w:top="1134" w:right="1134" w:bottom="1134" w:left="1134" w:header="567" w:footer="567" w:gutter="0"/>
          <w:pgNumType w:start="1"/>
          <w:cols w:space="708"/>
          <w:titlePg/>
        </w:sectPr>
      </w:pPr>
      <w:r>
        <w:rPr>
          <w:b/>
          <w:color w:val="D01E32"/>
        </w:rPr>
        <w:t>Inhoudstafel</w:t>
      </w:r>
    </w:p>
    <w:p w14:paraId="6B995E50" w14:textId="77777777" w:rsidR="00035E1C" w:rsidRDefault="00035E1C">
      <w:pPr>
        <w:widowControl w:val="0"/>
        <w:pBdr>
          <w:top w:val="nil"/>
          <w:left w:val="nil"/>
          <w:bottom w:val="nil"/>
          <w:right w:val="nil"/>
          <w:between w:val="nil"/>
        </w:pBdr>
        <w:spacing w:after="0" w:line="276" w:lineRule="auto"/>
        <w:jc w:val="left"/>
        <w:rPr>
          <w:b/>
          <w:color w:val="D01E32"/>
        </w:rPr>
      </w:pPr>
    </w:p>
    <w:sdt>
      <w:sdtPr>
        <w:id w:val="-1333996123"/>
        <w:docPartObj>
          <w:docPartGallery w:val="Table of Contents"/>
          <w:docPartUnique/>
        </w:docPartObj>
      </w:sdtPr>
      <w:sdtContent>
        <w:p w14:paraId="75C408E3" w14:textId="77777777" w:rsidR="00035E1C" w:rsidRDefault="00000000">
          <w:pPr>
            <w:tabs>
              <w:tab w:val="right" w:pos="9637"/>
            </w:tabs>
            <w:spacing w:before="80" w:line="240" w:lineRule="auto"/>
            <w:rPr>
              <w:color w:val="000000"/>
            </w:rPr>
          </w:pPr>
          <w:r>
            <w:fldChar w:fldCharType="begin"/>
          </w:r>
          <w:r>
            <w:instrText xml:space="preserve"> TOC \h \u \z </w:instrText>
          </w:r>
          <w:r>
            <w:fldChar w:fldCharType="separate"/>
          </w:r>
          <w:hyperlink w:anchor="_17u83yxbw05r">
            <w:r>
              <w:rPr>
                <w:color w:val="000000"/>
              </w:rPr>
              <w:t>Welke gegevens verwerken we over jou?</w:t>
            </w:r>
          </w:hyperlink>
          <w:r>
            <w:rPr>
              <w:color w:val="000000"/>
            </w:rPr>
            <w:tab/>
          </w:r>
          <w:r>
            <w:fldChar w:fldCharType="begin"/>
          </w:r>
          <w:r>
            <w:instrText xml:space="preserve"> PAGEREF _17u83yxbw05r \h </w:instrText>
          </w:r>
          <w:r>
            <w:fldChar w:fldCharType="separate"/>
          </w:r>
          <w:r>
            <w:rPr>
              <w:b/>
              <w:color w:val="000000"/>
            </w:rPr>
            <w:t>2</w:t>
          </w:r>
          <w:r>
            <w:fldChar w:fldCharType="end"/>
          </w:r>
        </w:p>
        <w:p w14:paraId="7C95F282" w14:textId="77777777" w:rsidR="00035E1C" w:rsidRDefault="00000000">
          <w:pPr>
            <w:tabs>
              <w:tab w:val="right" w:pos="9637"/>
            </w:tabs>
            <w:spacing w:before="200" w:line="240" w:lineRule="auto"/>
            <w:rPr>
              <w:color w:val="000000"/>
            </w:rPr>
          </w:pPr>
          <w:hyperlink w:anchor="_30j0zll">
            <w:r>
              <w:rPr>
                <w:color w:val="000000"/>
              </w:rPr>
              <w:t>Waarvoor gebruiken we jouw persoonsgegevens?</w:t>
            </w:r>
          </w:hyperlink>
          <w:r>
            <w:rPr>
              <w:color w:val="000000"/>
            </w:rPr>
            <w:tab/>
          </w:r>
          <w:r>
            <w:fldChar w:fldCharType="begin"/>
          </w:r>
          <w:r>
            <w:instrText xml:space="preserve"> PAGEREF _30j0zll \h </w:instrText>
          </w:r>
          <w:r>
            <w:fldChar w:fldCharType="separate"/>
          </w:r>
          <w:r>
            <w:rPr>
              <w:b/>
              <w:color w:val="000000"/>
            </w:rPr>
            <w:t>2</w:t>
          </w:r>
          <w:r>
            <w:fldChar w:fldCharType="end"/>
          </w:r>
        </w:p>
        <w:p w14:paraId="1F8563C8" w14:textId="77777777" w:rsidR="00035E1C" w:rsidRDefault="00000000">
          <w:pPr>
            <w:tabs>
              <w:tab w:val="right" w:pos="9637"/>
            </w:tabs>
            <w:spacing w:before="200" w:line="240" w:lineRule="auto"/>
            <w:rPr>
              <w:color w:val="000000"/>
            </w:rPr>
          </w:pPr>
          <w:hyperlink w:anchor="_1fob9te">
            <w:r>
              <w:rPr>
                <w:color w:val="000000"/>
              </w:rPr>
              <w:t>Wie ontvangt jouw persoonsgegevens?</w:t>
            </w:r>
          </w:hyperlink>
          <w:r>
            <w:rPr>
              <w:color w:val="000000"/>
            </w:rPr>
            <w:tab/>
          </w:r>
          <w:r>
            <w:fldChar w:fldCharType="begin"/>
          </w:r>
          <w:r>
            <w:instrText xml:space="preserve"> PAGEREF _1fob9te \h </w:instrText>
          </w:r>
          <w:r>
            <w:fldChar w:fldCharType="separate"/>
          </w:r>
          <w:r>
            <w:rPr>
              <w:b/>
              <w:color w:val="000000"/>
            </w:rPr>
            <w:t>3</w:t>
          </w:r>
          <w:r>
            <w:fldChar w:fldCharType="end"/>
          </w:r>
        </w:p>
        <w:p w14:paraId="5B51C18D" w14:textId="77777777" w:rsidR="00035E1C" w:rsidRDefault="00000000">
          <w:pPr>
            <w:tabs>
              <w:tab w:val="right" w:pos="9637"/>
            </w:tabs>
            <w:spacing w:before="200" w:line="240" w:lineRule="auto"/>
            <w:rPr>
              <w:color w:val="000000"/>
            </w:rPr>
          </w:pPr>
          <w:hyperlink w:anchor="_3znysh7">
            <w:r>
              <w:rPr>
                <w:color w:val="000000"/>
              </w:rPr>
              <w:t>Hoelang bewaren we jouw persoonsgegevens?</w:t>
            </w:r>
          </w:hyperlink>
          <w:r>
            <w:rPr>
              <w:color w:val="000000"/>
            </w:rPr>
            <w:tab/>
          </w:r>
          <w:r>
            <w:fldChar w:fldCharType="begin"/>
          </w:r>
          <w:r>
            <w:instrText xml:space="preserve"> PAGEREF _3znysh7 \h </w:instrText>
          </w:r>
          <w:r>
            <w:fldChar w:fldCharType="separate"/>
          </w:r>
          <w:r>
            <w:rPr>
              <w:b/>
              <w:color w:val="000000"/>
            </w:rPr>
            <w:t>4</w:t>
          </w:r>
          <w:r>
            <w:fldChar w:fldCharType="end"/>
          </w:r>
        </w:p>
        <w:p w14:paraId="6A7B2C84" w14:textId="77777777" w:rsidR="00035E1C" w:rsidRDefault="00000000">
          <w:pPr>
            <w:tabs>
              <w:tab w:val="right" w:pos="9637"/>
            </w:tabs>
            <w:spacing w:before="200" w:line="240" w:lineRule="auto"/>
            <w:rPr>
              <w:color w:val="000000"/>
            </w:rPr>
          </w:pPr>
          <w:hyperlink w:anchor="_2et92p0">
            <w:r>
              <w:rPr>
                <w:color w:val="000000"/>
              </w:rPr>
              <w:t>Jouw rechten</w:t>
            </w:r>
          </w:hyperlink>
          <w:r>
            <w:rPr>
              <w:color w:val="000000"/>
            </w:rPr>
            <w:tab/>
          </w:r>
          <w:r>
            <w:fldChar w:fldCharType="begin"/>
          </w:r>
          <w:r>
            <w:instrText xml:space="preserve"> PAGEREF _2et92p0 \h </w:instrText>
          </w:r>
          <w:r>
            <w:fldChar w:fldCharType="separate"/>
          </w:r>
          <w:r>
            <w:rPr>
              <w:b/>
              <w:color w:val="000000"/>
            </w:rPr>
            <w:t>4</w:t>
          </w:r>
          <w:r>
            <w:fldChar w:fldCharType="end"/>
          </w:r>
        </w:p>
        <w:p w14:paraId="1267AC2E" w14:textId="77777777" w:rsidR="00035E1C" w:rsidRDefault="00000000">
          <w:pPr>
            <w:tabs>
              <w:tab w:val="right" w:pos="9637"/>
            </w:tabs>
            <w:spacing w:before="200" w:line="240" w:lineRule="auto"/>
            <w:rPr>
              <w:color w:val="000000"/>
            </w:rPr>
          </w:pPr>
          <w:hyperlink w:anchor="_tyjcwt">
            <w:r>
              <w:rPr>
                <w:color w:val="000000"/>
              </w:rPr>
              <w:t>Hoe beveiligen we jouw persoonsgegevens?</w:t>
            </w:r>
          </w:hyperlink>
          <w:r>
            <w:rPr>
              <w:color w:val="000000"/>
            </w:rPr>
            <w:tab/>
          </w:r>
          <w:r>
            <w:fldChar w:fldCharType="begin"/>
          </w:r>
          <w:r>
            <w:instrText xml:space="preserve"> PAGEREF _tyjcwt \h </w:instrText>
          </w:r>
          <w:r>
            <w:fldChar w:fldCharType="separate"/>
          </w:r>
          <w:r>
            <w:rPr>
              <w:b/>
              <w:color w:val="000000"/>
            </w:rPr>
            <w:t>5</w:t>
          </w:r>
          <w:r>
            <w:fldChar w:fldCharType="end"/>
          </w:r>
        </w:p>
        <w:p w14:paraId="2E452D97" w14:textId="77777777" w:rsidR="00035E1C" w:rsidRDefault="00000000">
          <w:pPr>
            <w:tabs>
              <w:tab w:val="right" w:pos="9637"/>
            </w:tabs>
            <w:spacing w:before="200" w:after="80" w:line="240" w:lineRule="auto"/>
            <w:rPr>
              <w:color w:val="000000"/>
            </w:rPr>
          </w:pPr>
          <w:hyperlink w:anchor="_3dy6vkm">
            <w:r>
              <w:rPr>
                <w:color w:val="000000"/>
              </w:rPr>
              <w:t>Cookies</w:t>
            </w:r>
          </w:hyperlink>
          <w:r>
            <w:rPr>
              <w:color w:val="000000"/>
            </w:rPr>
            <w:tab/>
          </w:r>
          <w:r>
            <w:fldChar w:fldCharType="begin"/>
          </w:r>
          <w:r>
            <w:instrText xml:space="preserve"> PAGEREF _3dy6vkm \h </w:instrText>
          </w:r>
          <w:r>
            <w:fldChar w:fldCharType="separate"/>
          </w:r>
          <w:r>
            <w:rPr>
              <w:b/>
              <w:color w:val="000000"/>
            </w:rPr>
            <w:t>5</w:t>
          </w:r>
          <w:r>
            <w:fldChar w:fldCharType="end"/>
          </w:r>
          <w:r>
            <w:fldChar w:fldCharType="end"/>
          </w:r>
        </w:p>
      </w:sdtContent>
    </w:sdt>
    <w:p w14:paraId="2EF2BB45" w14:textId="77777777" w:rsidR="00035E1C" w:rsidRDefault="00000000">
      <w:pPr>
        <w:pStyle w:val="Kop1"/>
        <w:ind w:firstLine="700"/>
      </w:pPr>
      <w:bookmarkStart w:id="8" w:name="_7mgpb5hbke1w" w:colFirst="0" w:colLast="0"/>
      <w:bookmarkEnd w:id="8"/>
      <w:r>
        <w:br w:type="page"/>
      </w:r>
    </w:p>
    <w:p w14:paraId="31070F7F" w14:textId="77777777" w:rsidR="00035E1C" w:rsidRDefault="00000000">
      <w:pPr>
        <w:pStyle w:val="Kop1"/>
        <w:numPr>
          <w:ilvl w:val="0"/>
          <w:numId w:val="4"/>
        </w:numPr>
      </w:pPr>
      <w:bookmarkStart w:id="9" w:name="_17u83yxbw05r" w:colFirst="0" w:colLast="0"/>
      <w:bookmarkEnd w:id="9"/>
      <w:r>
        <w:lastRenderedPageBreak/>
        <w:t>Welke gegevens verwerken we over jou?</w:t>
      </w:r>
    </w:p>
    <w:p w14:paraId="76EA5546" w14:textId="77777777" w:rsidR="00035E1C" w:rsidRDefault="00000000">
      <w:pPr>
        <w:pBdr>
          <w:top w:val="nil"/>
          <w:left w:val="nil"/>
          <w:bottom w:val="nil"/>
          <w:right w:val="nil"/>
          <w:between w:val="nil"/>
        </w:pBdr>
        <w:rPr>
          <w:color w:val="000000"/>
        </w:rPr>
      </w:pPr>
      <w:r>
        <w:t>Young Charly</w:t>
      </w:r>
      <w:r>
        <w:rPr>
          <w:color w:val="000000"/>
        </w:rPr>
        <w:t xml:space="preserve"> verwerkt in het kader van haar werkzaamheden </w:t>
      </w:r>
      <w:r>
        <w:t>jouw persoonsgegevens. Het gaat daarbij om:</w:t>
      </w:r>
    </w:p>
    <w:p w14:paraId="16D64BFA" w14:textId="77777777" w:rsidR="00035E1C" w:rsidRDefault="00000000" w:rsidP="004105CE">
      <w:pPr>
        <w:numPr>
          <w:ilvl w:val="0"/>
          <w:numId w:val="1"/>
        </w:numPr>
        <w:pBdr>
          <w:top w:val="nil"/>
          <w:left w:val="nil"/>
          <w:bottom w:val="nil"/>
          <w:right w:val="nil"/>
          <w:between w:val="nil"/>
        </w:pBdr>
        <w:ind w:left="567" w:hanging="567"/>
      </w:pPr>
      <w:r>
        <w:rPr>
          <w:b/>
        </w:rPr>
        <w:t>Contactgegevens</w:t>
      </w:r>
      <w:r>
        <w:rPr>
          <w:color w:val="000000"/>
        </w:rPr>
        <w:t xml:space="preserve">: </w:t>
      </w:r>
      <w:r>
        <w:t>als je gebruik maakt van</w:t>
      </w:r>
      <w:r>
        <w:rPr>
          <w:color w:val="000000"/>
        </w:rPr>
        <w:t xml:space="preserve"> </w:t>
      </w:r>
      <w:r>
        <w:t xml:space="preserve">het contactformulier </w:t>
      </w:r>
      <w:r>
        <w:rPr>
          <w:color w:val="000000"/>
        </w:rPr>
        <w:t>op onze website, ons belt of mail</w:t>
      </w:r>
      <w:r>
        <w:t>t,</w:t>
      </w:r>
      <w:r>
        <w:rPr>
          <w:color w:val="000000"/>
        </w:rPr>
        <w:t xml:space="preserve"> verwerken we je naam en voornaam, de naam van je bedrijf, je </w:t>
      </w:r>
      <w:r>
        <w:t xml:space="preserve">telefoonnummer en/of </w:t>
      </w:r>
      <w:r>
        <w:rPr>
          <w:color w:val="000000"/>
        </w:rPr>
        <w:t xml:space="preserve">e-mailadres en eventuele andere gegevens die je </w:t>
      </w:r>
      <w:r>
        <w:t>zelf vrijgeeft</w:t>
      </w:r>
      <w:r>
        <w:rPr>
          <w:color w:val="000000"/>
        </w:rPr>
        <w:t>;</w:t>
      </w:r>
    </w:p>
    <w:p w14:paraId="362D7EE0" w14:textId="6C1C7CDB" w:rsidR="00035E1C" w:rsidRDefault="00000000" w:rsidP="004105CE">
      <w:pPr>
        <w:numPr>
          <w:ilvl w:val="0"/>
          <w:numId w:val="1"/>
        </w:numPr>
        <w:pBdr>
          <w:top w:val="nil"/>
          <w:left w:val="nil"/>
          <w:bottom w:val="nil"/>
          <w:right w:val="nil"/>
          <w:between w:val="nil"/>
        </w:pBdr>
        <w:ind w:left="567" w:hanging="567"/>
        <w:rPr>
          <w:b/>
        </w:rPr>
      </w:pPr>
      <w:r>
        <w:rPr>
          <w:b/>
        </w:rPr>
        <w:t xml:space="preserve">Klantgegevens: </w:t>
      </w:r>
      <w:r>
        <w:t xml:space="preserve">als je een product aankoopt via onze website, verzamelen wij jouw naam en voornaam, leeftijdscategorie, de naam van je bedrijf en </w:t>
      </w:r>
      <w:r w:rsidR="004105CE">
        <w:t>btw</w:t>
      </w:r>
      <w:r>
        <w:t xml:space="preserve">-nummer, adresgegevens, e-mailadres, telefoonnummer, bankrekeningnummer en alle andere gegevens die je ons vrijwillig overmaakt; </w:t>
      </w:r>
    </w:p>
    <w:p w14:paraId="0A69350A" w14:textId="77777777" w:rsidR="00035E1C" w:rsidRDefault="00000000" w:rsidP="004105CE">
      <w:pPr>
        <w:numPr>
          <w:ilvl w:val="0"/>
          <w:numId w:val="1"/>
        </w:numPr>
        <w:pBdr>
          <w:top w:val="nil"/>
          <w:left w:val="nil"/>
          <w:bottom w:val="nil"/>
          <w:right w:val="nil"/>
          <w:between w:val="nil"/>
        </w:pBdr>
        <w:ind w:left="567" w:hanging="567"/>
        <w:rPr>
          <w:b/>
        </w:rPr>
      </w:pPr>
      <w:commentRangeStart w:id="10"/>
      <w:r>
        <w:rPr>
          <w:b/>
        </w:rPr>
        <w:t xml:space="preserve">Gegevens voor direct marketing: </w:t>
      </w:r>
      <w:r>
        <w:t>bij inschrijving op onze nieuwsbrief, verwerken we je e-mailadres</w:t>
      </w:r>
      <w:commentRangeEnd w:id="10"/>
      <w:r>
        <w:commentReference w:id="10"/>
      </w:r>
      <w:r>
        <w:t>;</w:t>
      </w:r>
    </w:p>
    <w:p w14:paraId="01247610" w14:textId="77777777" w:rsidR="00035E1C" w:rsidRDefault="00000000" w:rsidP="004105CE">
      <w:pPr>
        <w:numPr>
          <w:ilvl w:val="0"/>
          <w:numId w:val="1"/>
        </w:numPr>
        <w:pBdr>
          <w:top w:val="nil"/>
          <w:left w:val="nil"/>
          <w:bottom w:val="nil"/>
          <w:right w:val="nil"/>
          <w:between w:val="nil"/>
        </w:pBdr>
        <w:ind w:left="567" w:hanging="567"/>
      </w:pPr>
      <w:r>
        <w:rPr>
          <w:b/>
        </w:rPr>
        <w:t>Cookies</w:t>
      </w:r>
      <w:r>
        <w:t>: telkens wanneer je naar onze website surft, kunnen we op basis van cookies en gelijkaardige technologieën verschillende persoonsgegevens over jou verzamelen, met name je IP-adres, surfgedrag en herkomst. Meer informatie over de manier waarop wij cookies gebruiken, vind je in Artikel 7.</w:t>
      </w:r>
    </w:p>
    <w:p w14:paraId="6ED1E47B" w14:textId="77777777" w:rsidR="00035E1C" w:rsidRDefault="00000000">
      <w:pPr>
        <w:pStyle w:val="Kop1"/>
        <w:numPr>
          <w:ilvl w:val="0"/>
          <w:numId w:val="4"/>
        </w:numPr>
      </w:pPr>
      <w:bookmarkStart w:id="11" w:name="_30j0zll" w:colFirst="0" w:colLast="0"/>
      <w:bookmarkEnd w:id="11"/>
      <w:r>
        <w:t>Waarvoor gebruiken we jouw persoonsgegevens?</w:t>
      </w:r>
    </w:p>
    <w:p w14:paraId="05372405" w14:textId="77777777" w:rsidR="00035E1C" w:rsidRDefault="00000000">
      <w:pPr>
        <w:pBdr>
          <w:top w:val="nil"/>
          <w:left w:val="nil"/>
          <w:bottom w:val="nil"/>
          <w:right w:val="nil"/>
          <w:between w:val="nil"/>
        </w:pBdr>
        <w:rPr>
          <w:b/>
        </w:rPr>
      </w:pPr>
      <w:r>
        <w:rPr>
          <w:color w:val="000000"/>
        </w:rPr>
        <w:t>Wij gebruiken jouw persoonsgegevens uitsluitend voor:</w:t>
      </w:r>
    </w:p>
    <w:p w14:paraId="2F6D9109" w14:textId="77777777" w:rsidR="00035E1C" w:rsidRDefault="00000000" w:rsidP="004105CE">
      <w:pPr>
        <w:numPr>
          <w:ilvl w:val="0"/>
          <w:numId w:val="2"/>
        </w:numPr>
        <w:pBdr>
          <w:top w:val="nil"/>
          <w:left w:val="nil"/>
          <w:bottom w:val="nil"/>
          <w:right w:val="nil"/>
          <w:between w:val="nil"/>
        </w:pBdr>
        <w:ind w:left="567" w:hanging="567"/>
      </w:pPr>
      <w:r>
        <w:rPr>
          <w:b/>
        </w:rPr>
        <w:t xml:space="preserve">Contactgegevens: </w:t>
      </w:r>
      <w:r>
        <w:t>om jouw vraag of verzoek te kunnen behandelen met als rechtsgrond het uitvoeren van een dienst waarom je hebt verzocht;</w:t>
      </w:r>
    </w:p>
    <w:p w14:paraId="1961C91C" w14:textId="77777777" w:rsidR="00035E1C" w:rsidRDefault="00000000" w:rsidP="004105CE">
      <w:pPr>
        <w:numPr>
          <w:ilvl w:val="0"/>
          <w:numId w:val="2"/>
        </w:numPr>
        <w:pBdr>
          <w:top w:val="nil"/>
          <w:left w:val="nil"/>
          <w:bottom w:val="nil"/>
          <w:right w:val="nil"/>
          <w:between w:val="nil"/>
        </w:pBdr>
        <w:ind w:left="567" w:hanging="567"/>
      </w:pPr>
      <w:r>
        <w:rPr>
          <w:b/>
        </w:rPr>
        <w:t xml:space="preserve">Klantgegevens: </w:t>
      </w:r>
      <w:r>
        <w:t>om de gevraagde diensten te leveren en de facturatie en boekhouding ervan te voorzien, met als rechtsgrond de uitvoering van de overeenkomst en onze wettelijke boekhoudkundige verplichtingen;</w:t>
      </w:r>
    </w:p>
    <w:p w14:paraId="576CEB8C" w14:textId="77777777" w:rsidR="00035E1C" w:rsidRDefault="00000000" w:rsidP="004105CE">
      <w:pPr>
        <w:numPr>
          <w:ilvl w:val="0"/>
          <w:numId w:val="2"/>
        </w:numPr>
        <w:pBdr>
          <w:top w:val="nil"/>
          <w:left w:val="nil"/>
          <w:bottom w:val="nil"/>
          <w:right w:val="nil"/>
          <w:between w:val="nil"/>
        </w:pBdr>
        <w:ind w:left="567" w:hanging="567"/>
        <w:rPr>
          <w:b/>
        </w:rPr>
      </w:pPr>
      <w:r>
        <w:rPr>
          <w:b/>
        </w:rPr>
        <w:t xml:space="preserve">Gegevens voor direct marketing: </w:t>
      </w:r>
      <w:r>
        <w:t xml:space="preserve">om je te informeren over de producten die wij </w:t>
      </w:r>
      <w:r w:rsidRPr="004105CE">
        <w:rPr>
          <w:b/>
        </w:rPr>
        <w:t>aanbieden</w:t>
      </w:r>
      <w:r>
        <w:t xml:space="preserve"> en nieuwsbrieven, acties en promoties te versturen, met als rechtsgrond ons gerechtvaardigd belang ten aanzien van bestaande klanten of personen die interesse hebben getoond in onze diensten, dan wel uw expliciete, voorafgaande toestemming in alle andere gevallen. Je kan op elk ogenblik aangeven dat je niet langer onze nieuwsbrieven wenst te ontvangen door te klikken op de link in elk van onze e-mails of door ons rechtstreeks te contacteren per mail. </w:t>
      </w:r>
    </w:p>
    <w:p w14:paraId="0895326E" w14:textId="77777777" w:rsidR="00035E1C" w:rsidRDefault="00000000" w:rsidP="004105CE">
      <w:pPr>
        <w:numPr>
          <w:ilvl w:val="0"/>
          <w:numId w:val="2"/>
        </w:numPr>
        <w:pBdr>
          <w:top w:val="nil"/>
          <w:left w:val="nil"/>
          <w:bottom w:val="nil"/>
          <w:right w:val="nil"/>
          <w:between w:val="nil"/>
        </w:pBdr>
        <w:ind w:left="567" w:hanging="567"/>
      </w:pPr>
      <w:r>
        <w:rPr>
          <w:b/>
        </w:rPr>
        <w:t>Cookies</w:t>
      </w:r>
      <w:r>
        <w:t xml:space="preserve">: om onze Website te onderhouden en te verbeteren met als rechtsgrond jouw expliciete, voorafgaande toestemming bij jouw eerste bezoek aan onze website. </w:t>
      </w:r>
    </w:p>
    <w:p w14:paraId="5EBC4DE5" w14:textId="77777777" w:rsidR="00035E1C" w:rsidRDefault="00000000">
      <w:pPr>
        <w:pStyle w:val="Kop1"/>
        <w:numPr>
          <w:ilvl w:val="0"/>
          <w:numId w:val="4"/>
        </w:numPr>
      </w:pPr>
      <w:bookmarkStart w:id="12" w:name="_1fob9te" w:colFirst="0" w:colLast="0"/>
      <w:bookmarkEnd w:id="12"/>
      <w:r>
        <w:t>Wie ontvangt jouw persoonsgegevens?</w:t>
      </w:r>
    </w:p>
    <w:p w14:paraId="79054346" w14:textId="77777777" w:rsidR="00035E1C" w:rsidRDefault="00000000">
      <w:r>
        <w:t>Wij delen jouw gegevens soms met derden wiens diensten we gebruiken in het kader van jouw bestelling. Je gegevens kunnen worden doorgegeven aan en verwerkt door logistieke partners, financiële partners of elke andere derde die partij is in of een rol speelt bij jouw bestelling. De actuele lijst kan worden verkregen op eenvoudig verzoek per mail. Wij zorgen bij elke doorgifte aan derden voor de gepaste veiligheidsmaatregelen ten aanzien van jouw persoonsgegevens, onder meer door het afsluiten van verwerkersovereenkomsten waar nodig.</w:t>
      </w:r>
    </w:p>
    <w:p w14:paraId="59F2C2A6" w14:textId="77777777" w:rsidR="00035E1C" w:rsidRDefault="00000000">
      <w:r>
        <w:t>Wij proberen steeds maximaal gebruik te maken van Europese leveranciers en proberen jouw gegevens telkens waar mogelijk binnen Europa te houden. Als we toch beroep moeten doen op niet-Europese derden zorgen we ervoor dat je gegevens buiten Europa even veilig zitten als hier in Europa. Zo sluiten we waar nodig Standaard Contractuele Clausules af met deze partners en zorgen we voor bijkomende waarborgen.</w:t>
      </w:r>
    </w:p>
    <w:p w14:paraId="51223BA3" w14:textId="77777777" w:rsidR="00035E1C" w:rsidRDefault="00000000">
      <w:pPr>
        <w:pBdr>
          <w:top w:val="nil"/>
          <w:left w:val="nil"/>
          <w:bottom w:val="nil"/>
          <w:right w:val="nil"/>
          <w:between w:val="nil"/>
        </w:pBdr>
        <w:rPr>
          <w:color w:val="000000"/>
        </w:rPr>
      </w:pPr>
      <w:r>
        <w:rPr>
          <w:color w:val="000000"/>
        </w:rPr>
        <w:t>Als wij onze activiteiten ooit stopzetten of overdragen aan iemand anders, bijvoorbeeld omdat we failliet gaan of onze activiteiten verkopen, dan kan dat betekenen dat je persoonsgegevens aan derden, die geheel of gedeeltelijk onze activiteiten gaan overnemen, worden overgedragen. Wij zullen je in dat geval steeds in de mate van het mogelijke vooraf informeren, maar je begrijpt dat dit niet onder alle omstandigheden technisch of commercieel haalbaar is.</w:t>
      </w:r>
    </w:p>
    <w:p w14:paraId="2956B42F" w14:textId="77777777" w:rsidR="00035E1C" w:rsidRDefault="00000000">
      <w:pPr>
        <w:pBdr>
          <w:top w:val="nil"/>
          <w:left w:val="nil"/>
          <w:bottom w:val="nil"/>
          <w:right w:val="nil"/>
          <w:between w:val="nil"/>
        </w:pBdr>
      </w:pPr>
      <w:r>
        <w:rPr>
          <w:color w:val="000000"/>
        </w:rPr>
        <w:t>In zeldzame gevallen kunnen wij verplicht zijn om persoonsgegevens bekend te maken op basis van een gerechtelijk bevel of om te voldoen aan andere dwingende wet- of regelgeving. Wij proberen je naar best vermogen vooraf te informeren, tenzij dat om wettelijke redenen niet kan.</w:t>
      </w:r>
    </w:p>
    <w:p w14:paraId="7E4B2BFD" w14:textId="77777777" w:rsidR="00035E1C" w:rsidRDefault="00000000">
      <w:pPr>
        <w:pStyle w:val="Kop1"/>
        <w:numPr>
          <w:ilvl w:val="0"/>
          <w:numId w:val="4"/>
        </w:numPr>
      </w:pPr>
      <w:bookmarkStart w:id="13" w:name="_3znysh7" w:colFirst="0" w:colLast="0"/>
      <w:bookmarkEnd w:id="13"/>
      <w:r>
        <w:t>Hoelang bewaren we jouw persoonsgegevens?</w:t>
      </w:r>
    </w:p>
    <w:p w14:paraId="24E37C9A" w14:textId="77777777" w:rsidR="00035E1C" w:rsidRDefault="00000000">
      <w:pPr>
        <w:pBdr>
          <w:top w:val="nil"/>
          <w:left w:val="nil"/>
          <w:bottom w:val="nil"/>
          <w:right w:val="nil"/>
          <w:between w:val="nil"/>
        </w:pBdr>
        <w:rPr>
          <w:color w:val="000000"/>
        </w:rPr>
      </w:pPr>
      <w:r>
        <w:rPr>
          <w:color w:val="000000"/>
        </w:rPr>
        <w:t>We bewaren je persoonsgegevens zolang dit noodzakelijk is in functie van de doeleinden van de verwerking.</w:t>
      </w:r>
    </w:p>
    <w:p w14:paraId="462FE4CE" w14:textId="77777777" w:rsidR="00035E1C" w:rsidRDefault="00000000" w:rsidP="004105CE">
      <w:pPr>
        <w:numPr>
          <w:ilvl w:val="0"/>
          <w:numId w:val="2"/>
        </w:numPr>
        <w:pBdr>
          <w:top w:val="nil"/>
          <w:left w:val="nil"/>
          <w:bottom w:val="nil"/>
          <w:right w:val="nil"/>
          <w:between w:val="nil"/>
        </w:pBdr>
        <w:ind w:left="567" w:hanging="567"/>
      </w:pPr>
      <w:r>
        <w:rPr>
          <w:b/>
        </w:rPr>
        <w:t>Contactgegevens</w:t>
      </w:r>
      <w:r>
        <w:t xml:space="preserve">: de gegevens die je invult in een contactformulier op onze website of die je </w:t>
      </w:r>
      <w:r w:rsidRPr="004105CE">
        <w:rPr>
          <w:b/>
        </w:rPr>
        <w:t>doorgeeft</w:t>
      </w:r>
      <w:r>
        <w:t xml:space="preserve"> wanneer je ons mailt en/of belt, worden voor </w:t>
      </w:r>
      <w:commentRangeStart w:id="14"/>
      <w:r>
        <w:t>maximaal 3 jaar</w:t>
      </w:r>
      <w:commentRangeEnd w:id="14"/>
      <w:r>
        <w:commentReference w:id="14"/>
      </w:r>
      <w:r>
        <w:t xml:space="preserve"> na de laatste contactname bijgehouden;</w:t>
      </w:r>
    </w:p>
    <w:p w14:paraId="366989E7" w14:textId="77777777" w:rsidR="00035E1C" w:rsidRDefault="00000000" w:rsidP="004105CE">
      <w:pPr>
        <w:numPr>
          <w:ilvl w:val="0"/>
          <w:numId w:val="2"/>
        </w:numPr>
        <w:pBdr>
          <w:top w:val="nil"/>
          <w:left w:val="nil"/>
          <w:bottom w:val="nil"/>
          <w:right w:val="nil"/>
          <w:between w:val="nil"/>
        </w:pBdr>
        <w:ind w:left="567" w:hanging="567"/>
      </w:pPr>
      <w:r>
        <w:rPr>
          <w:b/>
        </w:rPr>
        <w:t xml:space="preserve">Klantgegevens: </w:t>
      </w:r>
      <w:r>
        <w:t>jouw klantgegevens bewaren wij</w:t>
      </w:r>
      <w:commentRangeStart w:id="15"/>
      <w:r>
        <w:t xml:space="preserve"> maximaal 5 jaar</w:t>
      </w:r>
      <w:commentRangeEnd w:id="15"/>
      <w:r>
        <w:commentReference w:id="15"/>
      </w:r>
      <w:r>
        <w:t xml:space="preserve"> na het einde van de </w:t>
      </w:r>
      <w:r w:rsidRPr="004105CE">
        <w:rPr>
          <w:b/>
        </w:rPr>
        <w:t>samenwerking</w:t>
      </w:r>
      <w:r>
        <w:t xml:space="preserve">. Facturatiegegevens worden omwille van wettelijke redenen bewaard voor 7 jaar vanaf het kalenderjaar volgend op de laatste factuurdatum; </w:t>
      </w:r>
    </w:p>
    <w:p w14:paraId="09DC3F4F" w14:textId="77777777" w:rsidR="00035E1C" w:rsidRDefault="00000000" w:rsidP="004105CE">
      <w:pPr>
        <w:numPr>
          <w:ilvl w:val="0"/>
          <w:numId w:val="2"/>
        </w:numPr>
        <w:pBdr>
          <w:top w:val="nil"/>
          <w:left w:val="nil"/>
          <w:bottom w:val="nil"/>
          <w:right w:val="nil"/>
          <w:between w:val="nil"/>
        </w:pBdr>
        <w:ind w:left="567" w:hanging="567"/>
        <w:rPr>
          <w:b/>
        </w:rPr>
      </w:pPr>
      <w:r>
        <w:rPr>
          <w:b/>
        </w:rPr>
        <w:t xml:space="preserve">Gegevens voor direct marketing: </w:t>
      </w:r>
      <w:r>
        <w:t>jouw gegevens voor direct marketing bewaren we zolang je jouw toestemming niet hebt ingetrokken;</w:t>
      </w:r>
    </w:p>
    <w:p w14:paraId="61756BC0" w14:textId="77777777" w:rsidR="00035E1C" w:rsidRDefault="00000000" w:rsidP="004105CE">
      <w:pPr>
        <w:numPr>
          <w:ilvl w:val="0"/>
          <w:numId w:val="2"/>
        </w:numPr>
        <w:pBdr>
          <w:top w:val="nil"/>
          <w:left w:val="nil"/>
          <w:bottom w:val="nil"/>
          <w:right w:val="nil"/>
          <w:between w:val="nil"/>
        </w:pBdr>
        <w:ind w:left="567" w:hanging="567"/>
        <w:rPr>
          <w:b/>
        </w:rPr>
      </w:pPr>
      <w:r>
        <w:rPr>
          <w:b/>
        </w:rPr>
        <w:t xml:space="preserve">Cookies: </w:t>
      </w:r>
      <w:r>
        <w:t xml:space="preserve">de bewaartermijnen van persoonsgegevens die verzameld worden door cookies vind je terug in artikel 7. </w:t>
      </w:r>
    </w:p>
    <w:p w14:paraId="70B38B79" w14:textId="77777777" w:rsidR="00035E1C" w:rsidRDefault="00000000">
      <w:pPr>
        <w:pBdr>
          <w:top w:val="nil"/>
          <w:left w:val="nil"/>
          <w:bottom w:val="nil"/>
          <w:right w:val="nil"/>
          <w:between w:val="nil"/>
        </w:pBdr>
        <w:spacing w:after="200"/>
      </w:pPr>
      <w:r>
        <w:t xml:space="preserve">Omwille van gerechtelijke procedures kunnen wij jouw persoonsgegevens echter voor een langere periode bewaren. </w:t>
      </w:r>
    </w:p>
    <w:p w14:paraId="32FAA249" w14:textId="77777777" w:rsidR="00035E1C" w:rsidRDefault="00000000">
      <w:pPr>
        <w:pStyle w:val="Kop1"/>
        <w:numPr>
          <w:ilvl w:val="0"/>
          <w:numId w:val="4"/>
        </w:numPr>
      </w:pPr>
      <w:bookmarkStart w:id="16" w:name="_2et92p0" w:colFirst="0" w:colLast="0"/>
      <w:bookmarkEnd w:id="16"/>
      <w:r>
        <w:t>Jouw rechten</w:t>
      </w:r>
    </w:p>
    <w:p w14:paraId="543091C7" w14:textId="6757EE4B" w:rsidR="00035E1C" w:rsidRDefault="00000000">
      <w:pPr>
        <w:spacing w:after="0" w:line="276" w:lineRule="auto"/>
      </w:pPr>
      <w:r>
        <w:t xml:space="preserve">Je hebt het recht om op elk moment </w:t>
      </w:r>
      <w:r>
        <w:rPr>
          <w:b/>
        </w:rPr>
        <w:t>gratis kennis te nemen</w:t>
      </w:r>
      <w:r>
        <w:t xml:space="preserve"> van je persoonsgegevens en van het gebruik dat wij van die persoonsgegevens maken of om er een kopie van te vragen. Je hebt ook het recht om de</w:t>
      </w:r>
      <w:r>
        <w:rPr>
          <w:b/>
        </w:rPr>
        <w:t xml:space="preserve"> verbetering</w:t>
      </w:r>
      <w:r>
        <w:t xml:space="preserve"> </w:t>
      </w:r>
      <w:r>
        <w:rPr>
          <w:b/>
        </w:rPr>
        <w:t xml:space="preserve">of (in sommige gevallen) verwijdering </w:t>
      </w:r>
      <w:r>
        <w:t xml:space="preserve">van je gegevens te vragen. Je mag in een aantal gevallen opgesomd in de GDPR ook vragen om de verwerking van je Persoonsgegevens </w:t>
      </w:r>
      <w:r>
        <w:rPr>
          <w:b/>
        </w:rPr>
        <w:t>te beperken</w:t>
      </w:r>
      <w:r>
        <w:t xml:space="preserve">. Je hebt het recht om je </w:t>
      </w:r>
      <w:r>
        <w:rPr>
          <w:b/>
        </w:rPr>
        <w:t>te verzetten</w:t>
      </w:r>
      <w:r>
        <w:t xml:space="preserve"> tegen de verwerking van je persoonsgegevens als je daar ernstige en legitieme redenen voor hebt die onze noodzaak om je gegevens te</w:t>
      </w:r>
      <w:r w:rsidR="004105CE">
        <w:t xml:space="preserve"> </w:t>
      </w:r>
      <w:r>
        <w:t xml:space="preserve">verwerken overstijgen of om een eerder gegeven </w:t>
      </w:r>
      <w:r>
        <w:rPr>
          <w:b/>
        </w:rPr>
        <w:t>toestemming in te trekken</w:t>
      </w:r>
      <w:r>
        <w:t xml:space="preserve">. Je hebt ook steeds het recht om je te verzetten tegen het gebruik van persoonsgegevens voor doeleinden van direct marketing, zelfs zonder daarvoor een reden te moeten aangeven. Je beschikt over het recht om je Persoonsgegevens </w:t>
      </w:r>
      <w:r>
        <w:rPr>
          <w:b/>
        </w:rPr>
        <w:t>in digitale en leesbare vorm op te vragen</w:t>
      </w:r>
      <w:r>
        <w:t xml:space="preserve"> en/of aan andere verantwoordelijken </w:t>
      </w:r>
      <w:r>
        <w:rPr>
          <w:b/>
        </w:rPr>
        <w:t>over te laten dragen</w:t>
      </w:r>
      <w:r>
        <w:t xml:space="preserve"> aan een andere dienstverlener van jouw keuze.</w:t>
      </w:r>
      <w:r w:rsidR="004105CE">
        <w:t xml:space="preserve"> </w:t>
      </w:r>
    </w:p>
    <w:p w14:paraId="66554F2A" w14:textId="77777777" w:rsidR="00035E1C" w:rsidRDefault="00035E1C">
      <w:pPr>
        <w:spacing w:after="0" w:line="276" w:lineRule="auto"/>
      </w:pPr>
    </w:p>
    <w:p w14:paraId="71CAF039" w14:textId="77777777" w:rsidR="00035E1C" w:rsidRDefault="00000000">
      <w:pPr>
        <w:pBdr>
          <w:top w:val="nil"/>
          <w:left w:val="nil"/>
          <w:bottom w:val="nil"/>
          <w:right w:val="nil"/>
          <w:between w:val="nil"/>
        </w:pBdr>
        <w:rPr>
          <w:color w:val="000000"/>
        </w:rPr>
      </w:pPr>
      <w:r>
        <w:rPr>
          <w:color w:val="000000"/>
        </w:rPr>
        <w:t>Je kan je rechten uitoefenen per email naar</w:t>
      </w:r>
      <w:r>
        <w:t xml:space="preserve"> </w:t>
      </w:r>
      <w:hyperlink r:id="rId15">
        <w:r>
          <w:rPr>
            <w:color w:val="1155CC"/>
            <w:u w:val="single"/>
          </w:rPr>
          <w:t>contact@young-charly.com</w:t>
        </w:r>
      </w:hyperlink>
      <w:r>
        <w:t xml:space="preserve"> of </w:t>
      </w:r>
      <w:r>
        <w:rPr>
          <w:color w:val="000000"/>
        </w:rPr>
        <w:t xml:space="preserve">per post naar </w:t>
      </w:r>
      <w:r>
        <w:t>Antwerpsesteenweg 61, 2630 Aartselaar</w:t>
      </w:r>
      <w:r>
        <w:rPr>
          <w:color w:val="000000"/>
        </w:rPr>
        <w:t>.</w:t>
      </w:r>
    </w:p>
    <w:p w14:paraId="116E9F1D" w14:textId="77777777" w:rsidR="00035E1C" w:rsidRDefault="00000000">
      <w:pPr>
        <w:spacing w:after="0" w:line="276" w:lineRule="auto"/>
      </w:pPr>
      <w:r>
        <w:t xml:space="preserve">Tenslotte heb je het recht om een </w:t>
      </w:r>
      <w:r>
        <w:rPr>
          <w:b/>
        </w:rPr>
        <w:t>klacht in te dienen</w:t>
      </w:r>
      <w:r>
        <w:t xml:space="preserve"> bij de Belgische Gegevensbeschermingsautoriteit als blijkt dat wij niet binnen 30 dagen passend gevolg gegeven hebben aan een verzoek op basis van één van de hierboven vermelde rechten:</w:t>
      </w:r>
    </w:p>
    <w:p w14:paraId="5BDADE4B" w14:textId="77777777" w:rsidR="00035E1C" w:rsidRDefault="00035E1C">
      <w:pPr>
        <w:spacing w:after="0" w:line="276" w:lineRule="auto"/>
        <w:rPr>
          <w:sz w:val="20"/>
          <w:szCs w:val="20"/>
        </w:rPr>
      </w:pPr>
    </w:p>
    <w:p w14:paraId="768EDD60" w14:textId="77777777" w:rsidR="00035E1C" w:rsidRDefault="00000000">
      <w:pPr>
        <w:pBdr>
          <w:top w:val="nil"/>
          <w:left w:val="nil"/>
          <w:bottom w:val="nil"/>
          <w:right w:val="nil"/>
          <w:between w:val="nil"/>
        </w:pBdr>
        <w:spacing w:after="0"/>
      </w:pPr>
      <w:r>
        <w:t>GBA / APD</w:t>
      </w:r>
    </w:p>
    <w:p w14:paraId="61CFAEEC" w14:textId="77777777" w:rsidR="00035E1C" w:rsidRDefault="00000000">
      <w:pPr>
        <w:pBdr>
          <w:top w:val="nil"/>
          <w:left w:val="nil"/>
          <w:bottom w:val="nil"/>
          <w:right w:val="nil"/>
          <w:between w:val="nil"/>
        </w:pBdr>
        <w:spacing w:after="0"/>
        <w:rPr>
          <w:color w:val="000000"/>
        </w:rPr>
      </w:pPr>
      <w:r>
        <w:rPr>
          <w:color w:val="000000"/>
        </w:rPr>
        <w:t>Drukpersstraat 35</w:t>
      </w:r>
    </w:p>
    <w:p w14:paraId="77768818" w14:textId="77777777" w:rsidR="00035E1C" w:rsidRDefault="00000000">
      <w:pPr>
        <w:pBdr>
          <w:top w:val="nil"/>
          <w:left w:val="nil"/>
          <w:bottom w:val="nil"/>
          <w:right w:val="nil"/>
          <w:between w:val="nil"/>
        </w:pBdr>
        <w:spacing w:after="0"/>
        <w:rPr>
          <w:color w:val="000000"/>
        </w:rPr>
      </w:pPr>
      <w:r>
        <w:rPr>
          <w:color w:val="000000"/>
        </w:rPr>
        <w:t>1000 Brussel</w:t>
      </w:r>
    </w:p>
    <w:p w14:paraId="1950044C" w14:textId="77777777" w:rsidR="00035E1C" w:rsidRDefault="00000000">
      <w:pPr>
        <w:pBdr>
          <w:top w:val="nil"/>
          <w:left w:val="nil"/>
          <w:bottom w:val="nil"/>
          <w:right w:val="nil"/>
          <w:between w:val="nil"/>
        </w:pBdr>
        <w:spacing w:after="0"/>
        <w:rPr>
          <w:color w:val="000000"/>
        </w:rPr>
      </w:pPr>
      <w:r>
        <w:rPr>
          <w:color w:val="000000"/>
        </w:rPr>
        <w:t>Tel : +32 (0)2 274 48 00</w:t>
      </w:r>
    </w:p>
    <w:p w14:paraId="2DC18997" w14:textId="77777777" w:rsidR="00035E1C" w:rsidRDefault="00000000">
      <w:pPr>
        <w:pBdr>
          <w:top w:val="nil"/>
          <w:left w:val="nil"/>
          <w:bottom w:val="nil"/>
          <w:right w:val="nil"/>
          <w:between w:val="nil"/>
        </w:pBdr>
        <w:spacing w:after="0"/>
      </w:pPr>
      <w:hyperlink r:id="rId16">
        <w:r>
          <w:rPr>
            <w:color w:val="0000FF"/>
            <w:u w:val="single"/>
          </w:rPr>
          <w:t>contact@apd-gba.be</w:t>
        </w:r>
      </w:hyperlink>
      <w:r>
        <w:rPr>
          <w:color w:val="000000"/>
        </w:rPr>
        <w:t>.</w:t>
      </w:r>
    </w:p>
    <w:p w14:paraId="74C81F3F" w14:textId="77777777" w:rsidR="00035E1C" w:rsidRDefault="00035E1C">
      <w:pPr>
        <w:pBdr>
          <w:top w:val="nil"/>
          <w:left w:val="nil"/>
          <w:bottom w:val="nil"/>
          <w:right w:val="nil"/>
          <w:between w:val="nil"/>
        </w:pBdr>
        <w:spacing w:after="0"/>
      </w:pPr>
    </w:p>
    <w:p w14:paraId="3C63B956" w14:textId="77777777" w:rsidR="00035E1C" w:rsidRDefault="00000000">
      <w:pPr>
        <w:pBdr>
          <w:top w:val="nil"/>
          <w:left w:val="nil"/>
          <w:bottom w:val="nil"/>
          <w:right w:val="nil"/>
          <w:between w:val="nil"/>
        </w:pBdr>
        <w:spacing w:after="0"/>
        <w:rPr>
          <w:color w:val="000000"/>
        </w:rPr>
      </w:pPr>
      <w:r>
        <w:rPr>
          <w:color w:val="000000"/>
        </w:rPr>
        <w:t>Je kan desgevallend ook terecht voor de burgerlijke rechtbank voor het vorderen van schadevergoeding.</w:t>
      </w:r>
    </w:p>
    <w:p w14:paraId="58C9DF0C" w14:textId="77777777" w:rsidR="00035E1C" w:rsidRDefault="00000000">
      <w:pPr>
        <w:pStyle w:val="Kop1"/>
        <w:numPr>
          <w:ilvl w:val="0"/>
          <w:numId w:val="4"/>
        </w:numPr>
      </w:pPr>
      <w:bookmarkStart w:id="17" w:name="_tyjcwt" w:colFirst="0" w:colLast="0"/>
      <w:bookmarkEnd w:id="17"/>
      <w:r>
        <w:t>Hoe beveiligen we jouw persoonsgegevens?</w:t>
      </w:r>
    </w:p>
    <w:p w14:paraId="537EC226" w14:textId="77777777" w:rsidR="00035E1C" w:rsidRDefault="00000000">
      <w:pPr>
        <w:pBdr>
          <w:top w:val="nil"/>
          <w:left w:val="nil"/>
          <w:bottom w:val="nil"/>
          <w:right w:val="nil"/>
          <w:between w:val="nil"/>
        </w:pBdr>
      </w:pPr>
      <w:r>
        <w:rPr>
          <w:color w:val="000000"/>
        </w:rPr>
        <w:t xml:space="preserve">Wij hebben de gepaste veiligheidsmaatregelen genomen op technisch en organisatorisch vlak om de veiligheid van jouw persoonsgegevens te garanderen. Zo zijn onze </w:t>
      </w:r>
      <w:r>
        <w:t>servers, toepassingen en databanken</w:t>
      </w:r>
      <w:r>
        <w:rPr>
          <w:color w:val="000000"/>
        </w:rPr>
        <w:t xml:space="preserve"> beveiligd met een </w:t>
      </w:r>
      <w:r>
        <w:t>gebruikersnaam</w:t>
      </w:r>
      <w:r>
        <w:rPr>
          <w:color w:val="000000"/>
        </w:rPr>
        <w:t xml:space="preserve"> en veilig </w:t>
      </w:r>
      <w:r>
        <w:t>wachtwoord en</w:t>
      </w:r>
      <w:r>
        <w:rPr>
          <w:color w:val="000000"/>
        </w:rPr>
        <w:t xml:space="preserve"> gelden er toegangsbeperkingen. Verder voorzien wij opleidingen aan ons personeel inzake gegevensbescherming</w:t>
      </w:r>
      <w:r>
        <w:t xml:space="preserve"> en</w:t>
      </w:r>
      <w:r>
        <w:rPr>
          <w:color w:val="000000"/>
        </w:rPr>
        <w:t xml:space="preserve"> hebben wij interne richtlijnen rond dataveiligheid. </w:t>
      </w:r>
    </w:p>
    <w:p w14:paraId="40EB1022" w14:textId="77777777" w:rsidR="00035E1C" w:rsidRDefault="00000000">
      <w:pPr>
        <w:pBdr>
          <w:top w:val="nil"/>
          <w:left w:val="nil"/>
          <w:bottom w:val="nil"/>
          <w:right w:val="nil"/>
          <w:between w:val="nil"/>
        </w:pBdr>
        <w:rPr>
          <w:color w:val="000000"/>
        </w:rPr>
      </w:pPr>
      <w:r>
        <w:rPr>
          <w:color w:val="000000"/>
        </w:rPr>
        <w:t xml:space="preserve">In geen geval kan </w:t>
      </w:r>
      <w:r>
        <w:t>Young Charly</w:t>
      </w:r>
      <w:r>
        <w:rPr>
          <w:color w:val="000000"/>
        </w:rPr>
        <w:t xml:space="preserve"> aansprakelijk worden geacht voor enige directe of indirecte schade die voortvloeit uit een foutief of onrechtmatig gebruik door een derde van de persoonsgegevens.</w:t>
      </w:r>
    </w:p>
    <w:p w14:paraId="14D6CA83" w14:textId="77777777" w:rsidR="00035E1C" w:rsidRDefault="00000000">
      <w:pPr>
        <w:pStyle w:val="Kop1"/>
        <w:numPr>
          <w:ilvl w:val="0"/>
          <w:numId w:val="4"/>
        </w:numPr>
      </w:pPr>
      <w:bookmarkStart w:id="18" w:name="_3dy6vkm" w:colFirst="0" w:colLast="0"/>
      <w:bookmarkEnd w:id="18"/>
      <w:r>
        <w:t>Cookies</w:t>
      </w:r>
    </w:p>
    <w:p w14:paraId="0F23B51F" w14:textId="77777777" w:rsidR="00035E1C" w:rsidRDefault="00000000">
      <w:pPr>
        <w:pBdr>
          <w:top w:val="nil"/>
          <w:left w:val="nil"/>
          <w:bottom w:val="nil"/>
          <w:right w:val="nil"/>
          <w:between w:val="nil"/>
        </w:pBdr>
        <w:rPr>
          <w:color w:val="000000"/>
        </w:rPr>
      </w:pPr>
      <w:r>
        <w:rPr>
          <w:color w:val="000000"/>
        </w:rPr>
        <w:t>Onze website gebruikt cookies en gelijkaardige technologieën. Dit helpt ons om je een betere gebruikerservaring te bieden wanneer je onze website bezoekt en laat ons ook toe onze website te optimaliseren. Zonder jouw voorafgaande toestemming plaatsen wij uitsluitend strikt noodzakelijke cookies. Voor alle andere cookies vragen wij eerst je toestemming.</w:t>
      </w:r>
    </w:p>
    <w:p w14:paraId="67E81C35" w14:textId="77777777" w:rsidR="00035E1C" w:rsidRDefault="00000000">
      <w:pPr>
        <w:pBdr>
          <w:top w:val="nil"/>
          <w:left w:val="nil"/>
          <w:bottom w:val="nil"/>
          <w:right w:val="nil"/>
          <w:between w:val="nil"/>
        </w:pBdr>
        <w:rPr>
          <w:color w:val="000000"/>
        </w:rPr>
      </w:pPr>
      <w:r>
        <w:rPr>
          <w:color w:val="000000"/>
        </w:rPr>
        <w:t>Onderstaande cookielijst geeft je een overzicht van de cookies die onze website gebruikt.</w:t>
      </w:r>
    </w:p>
    <w:p w14:paraId="4E8F1510" w14:textId="77777777" w:rsidR="00035E1C" w:rsidRDefault="00000000" w:rsidP="004105CE">
      <w:pPr>
        <w:keepNext/>
        <w:spacing w:before="320" w:after="360"/>
        <w:ind w:left="700" w:hanging="700"/>
        <w:jc w:val="left"/>
        <w:rPr>
          <w:b/>
          <w:color w:val="555555"/>
        </w:rPr>
      </w:pPr>
      <w:r>
        <w:rPr>
          <w:b/>
          <w:color w:val="555555"/>
        </w:rPr>
        <w:t>Cookielijst</w:t>
      </w:r>
    </w:p>
    <w:p w14:paraId="6227F1A9" w14:textId="77777777" w:rsidR="00035E1C" w:rsidRDefault="00000000">
      <w:pPr>
        <w:pBdr>
          <w:top w:val="nil"/>
          <w:left w:val="nil"/>
          <w:bottom w:val="nil"/>
          <w:right w:val="nil"/>
          <w:between w:val="nil"/>
        </w:pBdr>
        <w:rPr>
          <w:color w:val="000000"/>
        </w:rPr>
      </w:pPr>
      <w:r>
        <w:rPr>
          <w:color w:val="000000"/>
        </w:rPr>
        <w:t>Een cookie is een klein tekstbestandje met gegevens dat een website (wanneer een gebruiker deze bezoekt) op jouw apparaat wil opslaan om zodoende informatie over jou, zoals jouw taalvoorkeur of inloginformatie, te kunnen herinneren. Deze cookies worden door ons ingesteld en heten interne cookies. Daarnaast gebruiken we externe cookies, namelijk cookies van een ander domein dan waar je je bevindt. We gebruiken de cookies en andere tracking-technologieën voor de volgende doeleinden:</w:t>
      </w:r>
    </w:p>
    <w:p w14:paraId="316EBAFC" w14:textId="77777777" w:rsidR="00035E1C" w:rsidRDefault="00000000" w:rsidP="004105CE">
      <w:pPr>
        <w:keepNext/>
        <w:spacing w:before="320" w:after="360"/>
        <w:ind w:left="700" w:hanging="700"/>
        <w:jc w:val="left"/>
        <w:rPr>
          <w:b/>
          <w:color w:val="555555"/>
        </w:rPr>
      </w:pPr>
      <w:r>
        <w:rPr>
          <w:b/>
          <w:color w:val="555555"/>
        </w:rPr>
        <w:t>Strikt noodzakelijke cookies</w:t>
      </w:r>
    </w:p>
    <w:p w14:paraId="0008202E" w14:textId="77777777" w:rsidR="00035E1C" w:rsidRDefault="00000000">
      <w:pPr>
        <w:pBdr>
          <w:top w:val="nil"/>
          <w:left w:val="nil"/>
          <w:bottom w:val="nil"/>
          <w:right w:val="nil"/>
          <w:between w:val="nil"/>
        </w:pBdr>
        <w:rPr>
          <w:color w:val="000000"/>
        </w:rPr>
      </w:pPr>
      <w:r>
        <w:rPr>
          <w:color w:val="000000"/>
        </w:rPr>
        <w:t>Deze cookies zijn nodig om onze website correct te laten werken en worden daarom geplaatst zonder jouw toestemming. We gebruiken ze bijvoorbeeld om onze website te beveiligen. We verzamelen geen persoonsgegevens met deze cookies en geven de verzamelde informatie nooit door aan derde partijen. Klik op “Cookiedetails” voor een overzicht van alle strikt noodzakelijke cookies.</w:t>
      </w:r>
    </w:p>
    <w:tbl>
      <w:tblPr>
        <w:tblStyle w:val="a"/>
        <w:tblW w:w="96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4"/>
        <w:gridCol w:w="2404"/>
        <w:gridCol w:w="2404"/>
        <w:gridCol w:w="2404"/>
      </w:tblGrid>
      <w:tr w:rsidR="00035E1C" w14:paraId="3CFEC1C0" w14:textId="77777777">
        <w:trPr>
          <w:cantSplit/>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8" w:type="dxa"/>
              <w:bottom w:w="0" w:type="dxa"/>
              <w:right w:w="108" w:type="dxa"/>
            </w:tcMar>
          </w:tcPr>
          <w:p w14:paraId="52C734E4" w14:textId="77777777" w:rsidR="00035E1C" w:rsidRDefault="00000000">
            <w:pPr>
              <w:pBdr>
                <w:top w:val="nil"/>
                <w:left w:val="nil"/>
                <w:bottom w:val="nil"/>
                <w:right w:val="nil"/>
                <w:between w:val="nil"/>
              </w:pBdr>
              <w:rPr>
                <w:color w:val="000000"/>
              </w:rPr>
            </w:pPr>
            <w:commentRangeStart w:id="19"/>
            <w:r>
              <w:rPr>
                <w:b/>
                <w:color w:val="000000"/>
              </w:rPr>
              <w:t>Naam</w:t>
            </w:r>
          </w:p>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3F44E0CD" w14:textId="77777777" w:rsidR="00035E1C" w:rsidRDefault="00000000">
            <w:pPr>
              <w:pBdr>
                <w:top w:val="nil"/>
                <w:left w:val="nil"/>
                <w:bottom w:val="nil"/>
                <w:right w:val="nil"/>
                <w:between w:val="nil"/>
              </w:pBdr>
              <w:rPr>
                <w:color w:val="000000"/>
              </w:rPr>
            </w:pPr>
            <w:r>
              <w:rPr>
                <w:b/>
                <w:color w:val="000000"/>
              </w:rPr>
              <w:t>Herkomst</w:t>
            </w:r>
          </w:p>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5070F502" w14:textId="77777777" w:rsidR="00035E1C" w:rsidRDefault="00000000">
            <w:pPr>
              <w:pBdr>
                <w:top w:val="nil"/>
                <w:left w:val="nil"/>
                <w:bottom w:val="nil"/>
                <w:right w:val="nil"/>
                <w:between w:val="nil"/>
              </w:pBdr>
              <w:rPr>
                <w:color w:val="000000"/>
              </w:rPr>
            </w:pPr>
            <w:r>
              <w:rPr>
                <w:b/>
                <w:color w:val="000000"/>
              </w:rPr>
              <w:t>Functie</w:t>
            </w:r>
          </w:p>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18743415" w14:textId="77777777" w:rsidR="00035E1C" w:rsidRDefault="00000000">
            <w:pPr>
              <w:pBdr>
                <w:top w:val="nil"/>
                <w:left w:val="nil"/>
                <w:bottom w:val="nil"/>
                <w:right w:val="nil"/>
                <w:between w:val="nil"/>
              </w:pBdr>
              <w:rPr>
                <w:color w:val="000000"/>
              </w:rPr>
            </w:pPr>
            <w:r>
              <w:rPr>
                <w:b/>
                <w:color w:val="000000"/>
              </w:rPr>
              <w:t>Bewaartijd</w:t>
            </w:r>
          </w:p>
        </w:tc>
      </w:tr>
      <w:commentRangeEnd w:id="19"/>
      <w:tr w:rsidR="00035E1C" w14:paraId="542F0F46" w14:textId="77777777">
        <w:trPr>
          <w:cantSplit/>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8" w:type="dxa"/>
              <w:bottom w:w="0" w:type="dxa"/>
              <w:right w:w="108" w:type="dxa"/>
            </w:tcMar>
          </w:tcPr>
          <w:p w14:paraId="145BBE77" w14:textId="77777777" w:rsidR="00035E1C" w:rsidRDefault="00000000">
            <w:pPr>
              <w:pBdr>
                <w:top w:val="nil"/>
                <w:left w:val="nil"/>
                <w:bottom w:val="nil"/>
                <w:right w:val="nil"/>
                <w:between w:val="nil"/>
              </w:pBdr>
              <w:rPr>
                <w:color w:val="000000"/>
              </w:rPr>
            </w:pPr>
            <w:r>
              <w:commentReference w:id="19"/>
            </w:r>
          </w:p>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1EA69B4C"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78A071B2"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3E36B79E" w14:textId="77777777" w:rsidR="00035E1C" w:rsidRDefault="00035E1C"/>
        </w:tc>
      </w:tr>
      <w:tr w:rsidR="00035E1C" w14:paraId="0A830CF1" w14:textId="77777777">
        <w:trPr>
          <w:cantSplit/>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8" w:type="dxa"/>
              <w:bottom w:w="0" w:type="dxa"/>
              <w:right w:w="108" w:type="dxa"/>
            </w:tcMar>
          </w:tcPr>
          <w:p w14:paraId="2C69D955"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73C350BE"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26FD7213"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640E0FDA" w14:textId="77777777" w:rsidR="00035E1C" w:rsidRDefault="00035E1C"/>
        </w:tc>
      </w:tr>
      <w:tr w:rsidR="00035E1C" w14:paraId="0D531C3D" w14:textId="77777777">
        <w:trPr>
          <w:cantSplit/>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8" w:type="dxa"/>
              <w:bottom w:w="0" w:type="dxa"/>
              <w:right w:w="108" w:type="dxa"/>
            </w:tcMar>
          </w:tcPr>
          <w:p w14:paraId="60943EDC"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323C5870"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50198459"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7DF724FE" w14:textId="77777777" w:rsidR="00035E1C" w:rsidRDefault="00035E1C"/>
        </w:tc>
      </w:tr>
    </w:tbl>
    <w:p w14:paraId="486EFC4B" w14:textId="77777777" w:rsidR="00035E1C" w:rsidRDefault="00000000">
      <w:pPr>
        <w:spacing w:after="0" w:line="200" w:lineRule="auto"/>
      </w:pPr>
      <w:r>
        <w:t xml:space="preserve"> </w:t>
      </w:r>
    </w:p>
    <w:p w14:paraId="64D1A28F" w14:textId="77777777" w:rsidR="00035E1C" w:rsidRDefault="00000000" w:rsidP="004105CE">
      <w:pPr>
        <w:keepNext/>
        <w:spacing w:before="320" w:after="360"/>
        <w:ind w:left="700" w:hanging="700"/>
        <w:jc w:val="left"/>
        <w:rPr>
          <w:b/>
          <w:color w:val="555555"/>
        </w:rPr>
      </w:pPr>
      <w:r>
        <w:rPr>
          <w:b/>
          <w:color w:val="555555"/>
        </w:rPr>
        <w:t>Analytische cookies</w:t>
      </w:r>
    </w:p>
    <w:p w14:paraId="59563591" w14:textId="3BBE3763" w:rsidR="00035E1C" w:rsidRDefault="00000000">
      <w:pPr>
        <w:pBdr>
          <w:top w:val="nil"/>
          <w:left w:val="nil"/>
          <w:bottom w:val="nil"/>
          <w:right w:val="nil"/>
          <w:between w:val="nil"/>
        </w:pBdr>
        <w:rPr>
          <w:color w:val="000000"/>
        </w:rPr>
      </w:pPr>
      <w:r>
        <w:rPr>
          <w:color w:val="000000"/>
        </w:rPr>
        <w:t>We willen onze website en diensten natuurlijk blijven verbeteren. Analytische cookies zijn daarbij een handig hulpmiddel. Ze geven ons informatie zoals het aantal bezoekers op onze website, welke pagina's het populairst zijn, enz. We plaatsen ze evenwel nooit zonder jouw toestemming, maar zouden het natuurlijk erg appreciëren mocht je ons je toelating geven. Klik op “Cookiedetails” voor een overzicht van alle analytische cookies die wij graag willen plaatsen.</w:t>
      </w:r>
    </w:p>
    <w:p w14:paraId="0B5FB2C0" w14:textId="715924CC" w:rsidR="004105CE" w:rsidRDefault="004105CE">
      <w:pPr>
        <w:pBdr>
          <w:top w:val="nil"/>
          <w:left w:val="nil"/>
          <w:bottom w:val="nil"/>
          <w:right w:val="nil"/>
          <w:between w:val="nil"/>
        </w:pBdr>
        <w:rPr>
          <w:color w:val="000000"/>
        </w:rPr>
      </w:pPr>
    </w:p>
    <w:p w14:paraId="03E59708" w14:textId="19DFB732" w:rsidR="004105CE" w:rsidRDefault="004105CE">
      <w:pPr>
        <w:pBdr>
          <w:top w:val="nil"/>
          <w:left w:val="nil"/>
          <w:bottom w:val="nil"/>
          <w:right w:val="nil"/>
          <w:between w:val="nil"/>
        </w:pBdr>
        <w:rPr>
          <w:color w:val="000000"/>
        </w:rPr>
      </w:pPr>
    </w:p>
    <w:p w14:paraId="3683AFDD" w14:textId="77777777" w:rsidR="004105CE" w:rsidRDefault="004105CE">
      <w:pPr>
        <w:pBdr>
          <w:top w:val="nil"/>
          <w:left w:val="nil"/>
          <w:bottom w:val="nil"/>
          <w:right w:val="nil"/>
          <w:between w:val="nil"/>
        </w:pBdr>
        <w:rPr>
          <w:color w:val="000000"/>
        </w:rPr>
      </w:pPr>
    </w:p>
    <w:tbl>
      <w:tblPr>
        <w:tblStyle w:val="a0"/>
        <w:tblW w:w="96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4"/>
        <w:gridCol w:w="2404"/>
        <w:gridCol w:w="2404"/>
        <w:gridCol w:w="2404"/>
      </w:tblGrid>
      <w:tr w:rsidR="00035E1C" w14:paraId="3DAA9450" w14:textId="77777777">
        <w:trPr>
          <w:cantSplit/>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8" w:type="dxa"/>
              <w:bottom w:w="0" w:type="dxa"/>
              <w:right w:w="108" w:type="dxa"/>
            </w:tcMar>
          </w:tcPr>
          <w:p w14:paraId="5B51F1E9" w14:textId="77777777" w:rsidR="00035E1C" w:rsidRDefault="00000000">
            <w:pPr>
              <w:pBdr>
                <w:top w:val="nil"/>
                <w:left w:val="nil"/>
                <w:bottom w:val="nil"/>
                <w:right w:val="nil"/>
                <w:between w:val="nil"/>
              </w:pBdr>
              <w:rPr>
                <w:color w:val="000000"/>
              </w:rPr>
            </w:pPr>
            <w:r>
              <w:rPr>
                <w:b/>
                <w:color w:val="000000"/>
              </w:rPr>
              <w:t>Naam</w:t>
            </w:r>
          </w:p>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71BA699C" w14:textId="77777777" w:rsidR="00035E1C" w:rsidRDefault="00000000">
            <w:pPr>
              <w:pBdr>
                <w:top w:val="nil"/>
                <w:left w:val="nil"/>
                <w:bottom w:val="nil"/>
                <w:right w:val="nil"/>
                <w:between w:val="nil"/>
              </w:pBdr>
              <w:rPr>
                <w:color w:val="000000"/>
              </w:rPr>
            </w:pPr>
            <w:r>
              <w:rPr>
                <w:b/>
                <w:color w:val="000000"/>
              </w:rPr>
              <w:t>Herkomst</w:t>
            </w:r>
          </w:p>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17726A14" w14:textId="77777777" w:rsidR="00035E1C" w:rsidRDefault="00000000">
            <w:pPr>
              <w:pBdr>
                <w:top w:val="nil"/>
                <w:left w:val="nil"/>
                <w:bottom w:val="nil"/>
                <w:right w:val="nil"/>
                <w:between w:val="nil"/>
              </w:pBdr>
              <w:rPr>
                <w:color w:val="000000"/>
              </w:rPr>
            </w:pPr>
            <w:r>
              <w:rPr>
                <w:b/>
                <w:color w:val="000000"/>
              </w:rPr>
              <w:t>Functie</w:t>
            </w:r>
          </w:p>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1B5C4408" w14:textId="77777777" w:rsidR="00035E1C" w:rsidRDefault="00000000">
            <w:pPr>
              <w:pBdr>
                <w:top w:val="nil"/>
                <w:left w:val="nil"/>
                <w:bottom w:val="nil"/>
                <w:right w:val="nil"/>
                <w:between w:val="nil"/>
              </w:pBdr>
              <w:rPr>
                <w:color w:val="000000"/>
              </w:rPr>
            </w:pPr>
            <w:r>
              <w:rPr>
                <w:b/>
                <w:color w:val="000000"/>
              </w:rPr>
              <w:t>Bewaartijd</w:t>
            </w:r>
          </w:p>
        </w:tc>
      </w:tr>
      <w:tr w:rsidR="00035E1C" w14:paraId="25EDAE50" w14:textId="77777777">
        <w:trPr>
          <w:cantSplit/>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8" w:type="dxa"/>
              <w:bottom w:w="0" w:type="dxa"/>
              <w:right w:w="108" w:type="dxa"/>
            </w:tcMar>
          </w:tcPr>
          <w:p w14:paraId="54089DBF" w14:textId="77777777" w:rsidR="00035E1C" w:rsidRDefault="00035E1C">
            <w:pPr>
              <w:pBdr>
                <w:top w:val="nil"/>
                <w:left w:val="nil"/>
                <w:bottom w:val="nil"/>
                <w:right w:val="nil"/>
                <w:between w:val="nil"/>
              </w:pBdr>
              <w:rPr>
                <w:color w:val="000000"/>
              </w:rPr>
            </w:pPr>
          </w:p>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69989CAC"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1EBF6F18"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3115A1D1" w14:textId="77777777" w:rsidR="00035E1C" w:rsidRDefault="00035E1C"/>
        </w:tc>
      </w:tr>
      <w:tr w:rsidR="00035E1C" w14:paraId="6918799B" w14:textId="77777777">
        <w:trPr>
          <w:cantSplit/>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8" w:type="dxa"/>
              <w:bottom w:w="0" w:type="dxa"/>
              <w:right w:w="108" w:type="dxa"/>
            </w:tcMar>
          </w:tcPr>
          <w:p w14:paraId="2A44EF4E"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319D5EAD"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7D45D66E"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7B403404" w14:textId="77777777" w:rsidR="00035E1C" w:rsidRDefault="00035E1C"/>
        </w:tc>
      </w:tr>
      <w:tr w:rsidR="00035E1C" w14:paraId="768E63F4" w14:textId="77777777">
        <w:trPr>
          <w:cantSplit/>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8" w:type="dxa"/>
              <w:bottom w:w="0" w:type="dxa"/>
              <w:right w:w="108" w:type="dxa"/>
            </w:tcMar>
          </w:tcPr>
          <w:p w14:paraId="6AFE2EC2"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3454C78E"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33786ED3"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2E405F22" w14:textId="77777777" w:rsidR="00035E1C" w:rsidRDefault="00035E1C"/>
        </w:tc>
      </w:tr>
    </w:tbl>
    <w:p w14:paraId="4F9D8838" w14:textId="77777777" w:rsidR="00035E1C" w:rsidRDefault="00000000">
      <w:pPr>
        <w:spacing w:after="0" w:line="200" w:lineRule="auto"/>
      </w:pPr>
      <w:r>
        <w:t xml:space="preserve"> </w:t>
      </w:r>
    </w:p>
    <w:p w14:paraId="697F9A7E" w14:textId="77777777" w:rsidR="00035E1C" w:rsidRDefault="00000000" w:rsidP="004105CE">
      <w:pPr>
        <w:keepNext/>
        <w:spacing w:before="320" w:after="360"/>
        <w:ind w:left="700" w:hanging="700"/>
        <w:jc w:val="left"/>
        <w:rPr>
          <w:b/>
          <w:color w:val="555555"/>
        </w:rPr>
      </w:pPr>
      <w:r>
        <w:rPr>
          <w:b/>
          <w:color w:val="555555"/>
        </w:rPr>
        <w:t>Functionele cookies</w:t>
      </w:r>
    </w:p>
    <w:p w14:paraId="5F56BEEB" w14:textId="77777777" w:rsidR="00035E1C" w:rsidRDefault="00000000">
      <w:pPr>
        <w:pBdr>
          <w:top w:val="nil"/>
          <w:left w:val="nil"/>
          <w:bottom w:val="nil"/>
          <w:right w:val="nil"/>
          <w:between w:val="nil"/>
        </w:pBdr>
        <w:rPr>
          <w:color w:val="000000"/>
        </w:rPr>
      </w:pPr>
      <w:r>
        <w:rPr>
          <w:color w:val="000000"/>
        </w:rPr>
        <w:t>We bieden je graag extra functies en persoonlijke instellingen aan, zodat je de beste surfervaring hebt. Functionele cookies helpen ons al een heel eind op weg. Zonder jouw toestemming zullen bepaalde functies van onze website jammer genoeg niet werken. Wil je een overzicht van alle functionele cookies die door ons en derde partijen geplaatst worden? Klik dan op “Cookiedetails”.</w:t>
      </w:r>
    </w:p>
    <w:tbl>
      <w:tblPr>
        <w:tblStyle w:val="a1"/>
        <w:tblW w:w="96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4"/>
        <w:gridCol w:w="2404"/>
        <w:gridCol w:w="2404"/>
        <w:gridCol w:w="2404"/>
      </w:tblGrid>
      <w:tr w:rsidR="00035E1C" w14:paraId="7A165ABD" w14:textId="77777777">
        <w:trPr>
          <w:cantSplit/>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8" w:type="dxa"/>
              <w:bottom w:w="0" w:type="dxa"/>
              <w:right w:w="108" w:type="dxa"/>
            </w:tcMar>
          </w:tcPr>
          <w:p w14:paraId="1DE733D6" w14:textId="77777777" w:rsidR="00035E1C" w:rsidRDefault="00000000">
            <w:pPr>
              <w:pBdr>
                <w:top w:val="nil"/>
                <w:left w:val="nil"/>
                <w:bottom w:val="nil"/>
                <w:right w:val="nil"/>
                <w:between w:val="nil"/>
              </w:pBdr>
              <w:rPr>
                <w:color w:val="000000"/>
              </w:rPr>
            </w:pPr>
            <w:r>
              <w:rPr>
                <w:b/>
                <w:color w:val="000000"/>
              </w:rPr>
              <w:t>Naam</w:t>
            </w:r>
          </w:p>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49BC52E3" w14:textId="77777777" w:rsidR="00035E1C" w:rsidRDefault="00000000">
            <w:pPr>
              <w:pBdr>
                <w:top w:val="nil"/>
                <w:left w:val="nil"/>
                <w:bottom w:val="nil"/>
                <w:right w:val="nil"/>
                <w:between w:val="nil"/>
              </w:pBdr>
              <w:rPr>
                <w:color w:val="000000"/>
              </w:rPr>
            </w:pPr>
            <w:r>
              <w:rPr>
                <w:b/>
                <w:color w:val="000000"/>
              </w:rPr>
              <w:t>Herkomst</w:t>
            </w:r>
          </w:p>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58C4A681" w14:textId="77777777" w:rsidR="00035E1C" w:rsidRDefault="00000000">
            <w:pPr>
              <w:pBdr>
                <w:top w:val="nil"/>
                <w:left w:val="nil"/>
                <w:bottom w:val="nil"/>
                <w:right w:val="nil"/>
                <w:between w:val="nil"/>
              </w:pBdr>
              <w:rPr>
                <w:color w:val="000000"/>
              </w:rPr>
            </w:pPr>
            <w:r>
              <w:rPr>
                <w:b/>
                <w:color w:val="000000"/>
              </w:rPr>
              <w:t>Functie</w:t>
            </w:r>
          </w:p>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0B348D1D" w14:textId="77777777" w:rsidR="00035E1C" w:rsidRDefault="00000000">
            <w:pPr>
              <w:pBdr>
                <w:top w:val="nil"/>
                <w:left w:val="nil"/>
                <w:bottom w:val="nil"/>
                <w:right w:val="nil"/>
                <w:between w:val="nil"/>
              </w:pBdr>
              <w:rPr>
                <w:color w:val="000000"/>
              </w:rPr>
            </w:pPr>
            <w:r>
              <w:rPr>
                <w:b/>
                <w:color w:val="000000"/>
              </w:rPr>
              <w:t>Bewaartijd</w:t>
            </w:r>
          </w:p>
        </w:tc>
      </w:tr>
      <w:tr w:rsidR="00035E1C" w14:paraId="6D89D7A6" w14:textId="77777777">
        <w:trPr>
          <w:cantSplit/>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8" w:type="dxa"/>
              <w:bottom w:w="0" w:type="dxa"/>
              <w:right w:w="108" w:type="dxa"/>
            </w:tcMar>
          </w:tcPr>
          <w:p w14:paraId="46A3F042" w14:textId="77777777" w:rsidR="00035E1C" w:rsidRDefault="00035E1C">
            <w:pPr>
              <w:pBdr>
                <w:top w:val="nil"/>
                <w:left w:val="nil"/>
                <w:bottom w:val="nil"/>
                <w:right w:val="nil"/>
                <w:between w:val="nil"/>
              </w:pBdr>
              <w:rPr>
                <w:color w:val="000000"/>
              </w:rPr>
            </w:pPr>
          </w:p>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1A44E786"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6072C776"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2E5AD428" w14:textId="77777777" w:rsidR="00035E1C" w:rsidRDefault="00035E1C"/>
        </w:tc>
      </w:tr>
      <w:tr w:rsidR="00035E1C" w14:paraId="1D869621" w14:textId="77777777">
        <w:trPr>
          <w:cantSplit/>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8" w:type="dxa"/>
              <w:bottom w:w="0" w:type="dxa"/>
              <w:right w:w="108" w:type="dxa"/>
            </w:tcMar>
          </w:tcPr>
          <w:p w14:paraId="5C22E254"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4151A76D"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7490E48D"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759CDAE6" w14:textId="77777777" w:rsidR="00035E1C" w:rsidRDefault="00035E1C"/>
        </w:tc>
      </w:tr>
      <w:tr w:rsidR="00035E1C" w14:paraId="2985F37D" w14:textId="77777777">
        <w:trPr>
          <w:cantSplit/>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8" w:type="dxa"/>
              <w:bottom w:w="0" w:type="dxa"/>
              <w:right w:w="108" w:type="dxa"/>
            </w:tcMar>
          </w:tcPr>
          <w:p w14:paraId="4F3A2B1B"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059490B7"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2F807128"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6D81D99B" w14:textId="77777777" w:rsidR="00035E1C" w:rsidRDefault="00035E1C"/>
        </w:tc>
      </w:tr>
    </w:tbl>
    <w:p w14:paraId="12DAD6B5" w14:textId="77777777" w:rsidR="00035E1C" w:rsidRDefault="00000000">
      <w:pPr>
        <w:spacing w:after="0" w:line="200" w:lineRule="auto"/>
      </w:pPr>
      <w:r>
        <w:t xml:space="preserve"> </w:t>
      </w:r>
    </w:p>
    <w:p w14:paraId="706B9E7D" w14:textId="77777777" w:rsidR="00035E1C" w:rsidRDefault="00000000" w:rsidP="004105CE">
      <w:pPr>
        <w:keepNext/>
        <w:spacing w:before="320" w:after="360"/>
        <w:ind w:left="700" w:hanging="700"/>
        <w:jc w:val="left"/>
        <w:rPr>
          <w:b/>
          <w:color w:val="555555"/>
        </w:rPr>
      </w:pPr>
      <w:r>
        <w:rPr>
          <w:b/>
          <w:color w:val="555555"/>
        </w:rPr>
        <w:t>Marketing cookies</w:t>
      </w:r>
    </w:p>
    <w:p w14:paraId="6BAC1F36" w14:textId="427AA56C" w:rsidR="00035E1C" w:rsidRDefault="00000000">
      <w:pPr>
        <w:pBdr>
          <w:top w:val="nil"/>
          <w:left w:val="nil"/>
          <w:bottom w:val="nil"/>
          <w:right w:val="nil"/>
          <w:between w:val="nil"/>
        </w:pBdr>
        <w:rPr>
          <w:color w:val="000000"/>
        </w:rPr>
      </w:pPr>
      <w:r>
        <w:rPr>
          <w:color w:val="000000"/>
        </w:rPr>
        <w:t>Deze cookies worden geplaatst voor marketingdoeleinden en worden gebruikt om je surfgedrag te volgen nadat je onze website hebt bezocht en/of om je gepersonaliseerde advertenties te tonen. Deze cookies kunnen door ons of door derden op onze website worden geplaatst. Je bepaalt zelf of je toestemming geeft voor het plaatsen van dergelijke marketing cookies. Klik op “Cookiedetails” voor een volledig overzicht van de marketing cookies die door ons en derden geplaatst worden.</w:t>
      </w:r>
    </w:p>
    <w:p w14:paraId="76290A54" w14:textId="77777777" w:rsidR="004105CE" w:rsidRDefault="004105CE">
      <w:pPr>
        <w:pBdr>
          <w:top w:val="nil"/>
          <w:left w:val="nil"/>
          <w:bottom w:val="nil"/>
          <w:right w:val="nil"/>
          <w:between w:val="nil"/>
        </w:pBdr>
        <w:rPr>
          <w:color w:val="000000"/>
        </w:rPr>
      </w:pPr>
    </w:p>
    <w:tbl>
      <w:tblPr>
        <w:tblStyle w:val="a2"/>
        <w:tblW w:w="96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4"/>
        <w:gridCol w:w="2404"/>
        <w:gridCol w:w="2404"/>
        <w:gridCol w:w="2404"/>
      </w:tblGrid>
      <w:tr w:rsidR="00035E1C" w14:paraId="274129FF" w14:textId="77777777">
        <w:trPr>
          <w:cantSplit/>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8" w:type="dxa"/>
              <w:bottom w:w="0" w:type="dxa"/>
              <w:right w:w="108" w:type="dxa"/>
            </w:tcMar>
          </w:tcPr>
          <w:p w14:paraId="453659EC" w14:textId="77777777" w:rsidR="00035E1C" w:rsidRDefault="00000000">
            <w:pPr>
              <w:pBdr>
                <w:top w:val="nil"/>
                <w:left w:val="nil"/>
                <w:bottom w:val="nil"/>
                <w:right w:val="nil"/>
                <w:between w:val="nil"/>
              </w:pBdr>
              <w:rPr>
                <w:color w:val="000000"/>
              </w:rPr>
            </w:pPr>
            <w:r>
              <w:rPr>
                <w:b/>
                <w:color w:val="000000"/>
              </w:rPr>
              <w:t>Naam</w:t>
            </w:r>
          </w:p>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51247D96" w14:textId="77777777" w:rsidR="00035E1C" w:rsidRDefault="00000000">
            <w:pPr>
              <w:pBdr>
                <w:top w:val="nil"/>
                <w:left w:val="nil"/>
                <w:bottom w:val="nil"/>
                <w:right w:val="nil"/>
                <w:between w:val="nil"/>
              </w:pBdr>
              <w:rPr>
                <w:color w:val="000000"/>
              </w:rPr>
            </w:pPr>
            <w:r>
              <w:rPr>
                <w:b/>
                <w:color w:val="000000"/>
              </w:rPr>
              <w:t>Herkomst</w:t>
            </w:r>
          </w:p>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7FF2CEF0" w14:textId="77777777" w:rsidR="00035E1C" w:rsidRDefault="00000000">
            <w:pPr>
              <w:pBdr>
                <w:top w:val="nil"/>
                <w:left w:val="nil"/>
                <w:bottom w:val="nil"/>
                <w:right w:val="nil"/>
                <w:between w:val="nil"/>
              </w:pBdr>
              <w:rPr>
                <w:color w:val="000000"/>
              </w:rPr>
            </w:pPr>
            <w:r>
              <w:rPr>
                <w:b/>
                <w:color w:val="000000"/>
              </w:rPr>
              <w:t>Functie</w:t>
            </w:r>
          </w:p>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20F9B929" w14:textId="77777777" w:rsidR="00035E1C" w:rsidRDefault="00000000">
            <w:pPr>
              <w:pBdr>
                <w:top w:val="nil"/>
                <w:left w:val="nil"/>
                <w:bottom w:val="nil"/>
                <w:right w:val="nil"/>
                <w:between w:val="nil"/>
              </w:pBdr>
              <w:rPr>
                <w:color w:val="000000"/>
              </w:rPr>
            </w:pPr>
            <w:r>
              <w:rPr>
                <w:b/>
                <w:color w:val="000000"/>
              </w:rPr>
              <w:t>Bewaartijd</w:t>
            </w:r>
          </w:p>
        </w:tc>
      </w:tr>
      <w:tr w:rsidR="00035E1C" w14:paraId="3890F037" w14:textId="77777777">
        <w:trPr>
          <w:cantSplit/>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8" w:type="dxa"/>
              <w:bottom w:w="0" w:type="dxa"/>
              <w:right w:w="108" w:type="dxa"/>
            </w:tcMar>
          </w:tcPr>
          <w:p w14:paraId="09F4D5C9" w14:textId="77777777" w:rsidR="00035E1C" w:rsidRDefault="00035E1C">
            <w:pPr>
              <w:pBdr>
                <w:top w:val="nil"/>
                <w:left w:val="nil"/>
                <w:bottom w:val="nil"/>
                <w:right w:val="nil"/>
                <w:between w:val="nil"/>
              </w:pBdr>
              <w:rPr>
                <w:color w:val="000000"/>
              </w:rPr>
            </w:pPr>
          </w:p>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10BA31B3"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521163E9"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0032D138" w14:textId="77777777" w:rsidR="00035E1C" w:rsidRDefault="00035E1C"/>
        </w:tc>
      </w:tr>
      <w:tr w:rsidR="00035E1C" w14:paraId="0745EB15" w14:textId="77777777">
        <w:trPr>
          <w:cantSplit/>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8" w:type="dxa"/>
              <w:bottom w:w="0" w:type="dxa"/>
              <w:right w:w="108" w:type="dxa"/>
            </w:tcMar>
          </w:tcPr>
          <w:p w14:paraId="2B5C4187"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0D4AAE37"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050A231D"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70F1CCAD" w14:textId="77777777" w:rsidR="00035E1C" w:rsidRDefault="00035E1C"/>
        </w:tc>
      </w:tr>
      <w:tr w:rsidR="00035E1C" w14:paraId="62890EB4" w14:textId="77777777">
        <w:trPr>
          <w:cantSplit/>
          <w:jc w:val="center"/>
        </w:trPr>
        <w:tc>
          <w:tcPr>
            <w:tcW w:w="2404"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8" w:type="dxa"/>
              <w:bottom w:w="0" w:type="dxa"/>
              <w:right w:w="108" w:type="dxa"/>
            </w:tcMar>
          </w:tcPr>
          <w:p w14:paraId="20583D34"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7430ACAF"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0A5DA9A4" w14:textId="77777777" w:rsidR="00035E1C" w:rsidRDefault="00035E1C"/>
        </w:tc>
        <w:tc>
          <w:tcPr>
            <w:tcW w:w="2404" w:type="dxa"/>
            <w:tcBorders>
              <w:top w:val="single" w:sz="4" w:space="0" w:color="000000"/>
              <w:left w:val="nil"/>
              <w:bottom w:val="single" w:sz="4" w:space="0" w:color="000000"/>
              <w:right w:val="single" w:sz="4" w:space="0" w:color="000000"/>
            </w:tcBorders>
            <w:shd w:val="clear" w:color="auto" w:fill="FFFFFF"/>
            <w:tcMar>
              <w:top w:w="100" w:type="dxa"/>
              <w:left w:w="108" w:type="dxa"/>
              <w:bottom w:w="0" w:type="dxa"/>
              <w:right w:w="108" w:type="dxa"/>
            </w:tcMar>
          </w:tcPr>
          <w:p w14:paraId="4641B9FE" w14:textId="77777777" w:rsidR="00035E1C" w:rsidRDefault="00035E1C"/>
        </w:tc>
      </w:tr>
    </w:tbl>
    <w:p w14:paraId="3F05E988" w14:textId="77777777" w:rsidR="00035E1C" w:rsidRDefault="00000000">
      <w:pPr>
        <w:spacing w:after="0" w:line="200" w:lineRule="auto"/>
      </w:pPr>
      <w:r>
        <w:t xml:space="preserve"> </w:t>
      </w:r>
    </w:p>
    <w:p w14:paraId="60DCCD96" w14:textId="77777777" w:rsidR="00035E1C" w:rsidRDefault="00000000">
      <w:pPr>
        <w:spacing w:before="397"/>
      </w:pPr>
      <w:r>
        <w:t>Als je vaststelt dat andere cookies via onze website geplaatst worden, danken wij je ons daarvan onmiddellijk te verwittigen, zodat wij de nodige aanpassingen kunnen doen.</w:t>
      </w:r>
    </w:p>
    <w:p w14:paraId="11C7E2C4" w14:textId="77777777" w:rsidR="00035E1C" w:rsidRDefault="00000000">
      <w:r>
        <w:t>We geven je zo veel mogelijk informatie over cookies geplaatst door derde partijen. Als je toch meer wil weten, verwijzen we je graag naar de privacyverklaringen van deze partijen op hun respectieve websites. Let op: wij oefenen geen enkele invloed uit op de inhoud van die verklaringen, noch op de inhoud van de cookies van deze derde partijen.</w:t>
      </w:r>
    </w:p>
    <w:p w14:paraId="3C532290" w14:textId="77777777" w:rsidR="00035E1C" w:rsidRDefault="00000000">
      <w:r>
        <w:t>Bij je eerste bezoek aan onze website wordt je gevraagd om onze cookies te aanvaarden. Je kan nadien je keuzes op elk ogenblik zelf beheren.</w:t>
      </w:r>
    </w:p>
    <w:p w14:paraId="5C61D257" w14:textId="77777777" w:rsidR="00035E1C" w:rsidRDefault="00000000">
      <w:r>
        <w:t xml:space="preserve">Als je verder nog vragen of opmerkingen hebt over de verwerking van je persoonsgegevens, contacteer ons dan per e-mail naar </w:t>
      </w:r>
      <w:hyperlink r:id="rId17">
        <w:r>
          <w:rPr>
            <w:color w:val="1155CC"/>
            <w:u w:val="single"/>
          </w:rPr>
          <w:t>contact@young-charly.com</w:t>
        </w:r>
      </w:hyperlink>
      <w:r>
        <w:t>, per post naar Antwerpsesteenweg 61, 2630 Aartselaar of via de contactpagina op onze website.</w:t>
      </w:r>
    </w:p>
    <w:p w14:paraId="2FCF4041" w14:textId="77777777" w:rsidR="00035E1C" w:rsidRDefault="00000000">
      <w:r>
        <w:t xml:space="preserve">Meer informatie over cookies vind je ook op: </w:t>
      </w:r>
      <w:hyperlink r:id="rId18">
        <w:r>
          <w:rPr>
            <w:color w:val="0000FF"/>
            <w:u w:val="single"/>
          </w:rPr>
          <w:t>www.allaboutcookies.org</w:t>
        </w:r>
      </w:hyperlink>
      <w:r>
        <w:t>.</w:t>
      </w:r>
    </w:p>
    <w:p w14:paraId="3CE0BFA0" w14:textId="77777777" w:rsidR="00035E1C" w:rsidRDefault="00000000">
      <w:r>
        <w:t xml:space="preserve">Meer informatie over online behavioural advertising en online privacy vind je hier: </w:t>
      </w:r>
      <w:hyperlink r:id="rId19">
        <w:r>
          <w:rPr>
            <w:color w:val="0000FF"/>
            <w:u w:val="single"/>
          </w:rPr>
          <w:t>www.youronlinechoices.eu</w:t>
        </w:r>
      </w:hyperlink>
      <w:r>
        <w:t>.</w:t>
      </w:r>
    </w:p>
    <w:sectPr w:rsidR="00035E1C">
      <w:footerReference w:type="default" r:id="rId20"/>
      <w:type w:val="continuous"/>
      <w:pgSz w:w="11906" w:h="16838"/>
      <w:pgMar w:top="1134" w:right="1134" w:bottom="1134" w:left="1134" w:header="567" w:footer="567"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Isha Upadhyaya" w:date="2022-10-07T12:27:00Z" w:initials="">
    <w:p w14:paraId="152437F1" w14:textId="77777777" w:rsidR="00035E1C"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Hoe doen jullie aan direct marketing? Wordt er telefonisch contact opgenomen? Hebben jullie een nieuwsbrief?</w:t>
      </w:r>
    </w:p>
  </w:comment>
  <w:comment w:id="14" w:author="Isha Upadhyaya" w:date="2022-10-07T12:11:00Z" w:initials="">
    <w:p w14:paraId="2982D1B9" w14:textId="77777777" w:rsidR="00035E1C"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Dit is een voorstel. Langer dan 3 jaar bijhouden is enkel mogelijk als daar een gegronde reden voor bestaat.</w:t>
      </w:r>
    </w:p>
  </w:comment>
  <w:comment w:id="15" w:author="Isha Upadhyaya" w:date="2022-10-07T12:12:00Z" w:initials="">
    <w:p w14:paraId="1AB47063" w14:textId="77777777" w:rsidR="00035E1C"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Dit is een voorstel. Langer bijhouden is mogelijk als daar een gegronde reden voor bestaat.</w:t>
      </w:r>
    </w:p>
  </w:comment>
  <w:comment w:id="19" w:author="Isha Upadhyaya" w:date="2022-10-07T12:15:00Z" w:initials="">
    <w:p w14:paraId="17485910" w14:textId="77777777" w:rsidR="00035E1C" w:rsidRDefault="00000000">
      <w:pPr>
        <w:widowControl w:val="0"/>
        <w:pBdr>
          <w:top w:val="nil"/>
          <w:left w:val="nil"/>
          <w:bottom w:val="nil"/>
          <w:right w:val="nil"/>
          <w:between w:val="nil"/>
        </w:pBdr>
        <w:spacing w:after="0" w:line="240" w:lineRule="auto"/>
        <w:jc w:val="left"/>
        <w:rPr>
          <w:rFonts w:ascii="Arial" w:eastAsia="Arial" w:hAnsi="Arial" w:cs="Arial"/>
          <w:color w:val="000000"/>
        </w:rPr>
      </w:pPr>
      <w:r>
        <w:rPr>
          <w:rFonts w:ascii="Arial" w:eastAsia="Arial" w:hAnsi="Arial" w:cs="Arial"/>
          <w:color w:val="000000"/>
        </w:rPr>
        <w:t>Dit dient ingevuld te worden door de websitebouwer in functie van de cookies die gebruikt worden op jullie website.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2437F1" w15:done="0"/>
  <w15:commentEx w15:paraId="2982D1B9" w15:done="0"/>
  <w15:commentEx w15:paraId="1AB47063" w15:done="0"/>
  <w15:commentEx w15:paraId="174859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437F1" w16cid:durableId="26EAC812"/>
  <w16cid:commentId w16cid:paraId="2982D1B9" w16cid:durableId="26EAC813"/>
  <w16cid:commentId w16cid:paraId="1AB47063" w16cid:durableId="26EAC814"/>
  <w16cid:commentId w16cid:paraId="17485910" w16cid:durableId="26EAC8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52828" w14:textId="77777777" w:rsidR="00CD4B1B" w:rsidRDefault="00CD4B1B">
      <w:pPr>
        <w:spacing w:after="0" w:line="240" w:lineRule="auto"/>
      </w:pPr>
      <w:r>
        <w:separator/>
      </w:r>
    </w:p>
  </w:endnote>
  <w:endnote w:type="continuationSeparator" w:id="0">
    <w:p w14:paraId="7FD1F446" w14:textId="77777777" w:rsidR="00CD4B1B" w:rsidRDefault="00CD4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Heebo"/>
    <w:charset w:val="B1"/>
    <w:family w:val="auto"/>
    <w:pitch w:val="variable"/>
    <w:sig w:usb0="A00008E7" w:usb1="40000043" w:usb2="00000000" w:usb3="00000000" w:csb0="0000002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Medium">
    <w:charset w:val="00"/>
    <w:family w:val="auto"/>
    <w:pitch w:val="variable"/>
    <w:sig w:usb0="E00002FF" w:usb1="5000205B" w:usb2="00000020" w:usb3="00000000" w:csb0="000001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5A95" w14:textId="77777777" w:rsidR="00035E1C" w:rsidRDefault="00035E1C">
    <w:pPr>
      <w:widowControl w:val="0"/>
      <w:pBdr>
        <w:top w:val="nil"/>
        <w:left w:val="nil"/>
        <w:bottom w:val="nil"/>
        <w:right w:val="nil"/>
        <w:between w:val="nil"/>
      </w:pBdr>
      <w:spacing w:after="0" w:line="276" w:lineRule="auto"/>
      <w:jc w:val="left"/>
    </w:pPr>
  </w:p>
  <w:tbl>
    <w:tblPr>
      <w:tblStyle w:val="a3"/>
      <w:tblW w:w="10470" w:type="dxa"/>
      <w:tblInd w:w="-620" w:type="dxa"/>
      <w:tblLayout w:type="fixed"/>
      <w:tblLook w:val="0600" w:firstRow="0" w:lastRow="0" w:firstColumn="0" w:lastColumn="0" w:noHBand="1" w:noVBand="1"/>
    </w:tblPr>
    <w:tblGrid>
      <w:gridCol w:w="1546"/>
      <w:gridCol w:w="8924"/>
    </w:tblGrid>
    <w:tr w:rsidR="00035E1C" w:rsidRPr="004105CE" w14:paraId="6B85FC6B" w14:textId="77777777">
      <w:trPr>
        <w:trHeight w:val="1080"/>
      </w:trPr>
      <w:tc>
        <w:tcPr>
          <w:tcW w:w="1546" w:type="dxa"/>
          <w:tcBorders>
            <w:top w:val="nil"/>
            <w:left w:val="nil"/>
            <w:bottom w:val="nil"/>
            <w:right w:val="nil"/>
          </w:tcBorders>
          <w:shd w:val="clear" w:color="auto" w:fill="auto"/>
          <w:tcMar>
            <w:top w:w="100" w:type="dxa"/>
            <w:left w:w="100" w:type="dxa"/>
            <w:bottom w:w="100" w:type="dxa"/>
            <w:right w:w="100" w:type="dxa"/>
          </w:tcMar>
        </w:tcPr>
        <w:p w14:paraId="430AD81A" w14:textId="77777777" w:rsidR="00035E1C" w:rsidRDefault="00000000">
          <w:pPr>
            <w:spacing w:after="0" w:line="240" w:lineRule="auto"/>
            <w:ind w:left="490" w:right="-240"/>
            <w:jc w:val="center"/>
            <w:rPr>
              <w:rFonts w:ascii="Roboto Medium" w:eastAsia="Roboto Medium" w:hAnsi="Roboto Medium" w:cs="Roboto Medium"/>
              <w:color w:val="000000"/>
              <w:sz w:val="18"/>
              <w:szCs w:val="18"/>
            </w:rPr>
          </w:pPr>
          <w:r>
            <w:rPr>
              <w:rFonts w:ascii="Roboto Medium" w:eastAsia="Roboto Medium" w:hAnsi="Roboto Medium" w:cs="Roboto Medium"/>
              <w:noProof/>
              <w:sz w:val="18"/>
              <w:szCs w:val="18"/>
            </w:rPr>
            <w:drawing>
              <wp:inline distT="114300" distB="114300" distL="114300" distR="114300" wp14:anchorId="305CA8ED" wp14:editId="6DC953E0">
                <wp:extent cx="190500" cy="190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500" cy="190500"/>
                        </a:xfrm>
                        <a:prstGeom prst="rect">
                          <a:avLst/>
                        </a:prstGeom>
                        <a:ln/>
                      </pic:spPr>
                    </pic:pic>
                  </a:graphicData>
                </a:graphic>
              </wp:inline>
            </w:drawing>
          </w:r>
        </w:p>
      </w:tc>
      <w:tc>
        <w:tcPr>
          <w:tcW w:w="8924" w:type="dxa"/>
          <w:tcBorders>
            <w:top w:val="nil"/>
            <w:left w:val="nil"/>
            <w:bottom w:val="nil"/>
            <w:right w:val="nil"/>
          </w:tcBorders>
          <w:shd w:val="clear" w:color="auto" w:fill="auto"/>
          <w:tcMar>
            <w:top w:w="100" w:type="dxa"/>
            <w:left w:w="100" w:type="dxa"/>
            <w:bottom w:w="100" w:type="dxa"/>
            <w:right w:w="100" w:type="dxa"/>
          </w:tcMar>
        </w:tcPr>
        <w:p w14:paraId="12112C59" w14:textId="77777777" w:rsidR="00035E1C" w:rsidRPr="004105CE" w:rsidRDefault="00000000">
          <w:pPr>
            <w:keepNext/>
            <w:keepLines/>
            <w:spacing w:after="0" w:line="240" w:lineRule="auto"/>
            <w:ind w:right="-90"/>
            <w:rPr>
              <w:rFonts w:ascii="Roboto" w:eastAsia="Roboto" w:hAnsi="Roboto" w:cs="Roboto"/>
              <w:b/>
              <w:color w:val="000000"/>
              <w:sz w:val="14"/>
              <w:szCs w:val="14"/>
              <w:lang w:val="en-US"/>
            </w:rPr>
          </w:pPr>
          <w:bookmarkStart w:id="0" w:name="_1t3h5sf" w:colFirst="0" w:colLast="0"/>
          <w:bookmarkEnd w:id="0"/>
          <w:r w:rsidRPr="004105CE">
            <w:rPr>
              <w:rFonts w:ascii="Roboto" w:eastAsia="Roboto" w:hAnsi="Roboto" w:cs="Roboto"/>
              <w:b/>
              <w:color w:val="000000"/>
              <w:sz w:val="14"/>
              <w:szCs w:val="14"/>
              <w:lang w:val="en-US"/>
            </w:rPr>
            <w:t>Sirius Legal Business Law Firm bv - 2021</w:t>
          </w:r>
        </w:p>
        <w:p w14:paraId="37DF1013" w14:textId="77777777" w:rsidR="00035E1C" w:rsidRDefault="00000000">
          <w:pPr>
            <w:keepNext/>
            <w:keepLines/>
            <w:spacing w:after="0" w:line="240" w:lineRule="auto"/>
            <w:ind w:right="-90"/>
            <w:rPr>
              <w:rFonts w:ascii="Roboto" w:eastAsia="Roboto" w:hAnsi="Roboto" w:cs="Roboto"/>
              <w:color w:val="D01E32"/>
              <w:sz w:val="14"/>
              <w:szCs w:val="14"/>
            </w:rPr>
          </w:pPr>
          <w:bookmarkStart w:id="1" w:name="_4d34og8" w:colFirst="0" w:colLast="0"/>
          <w:bookmarkEnd w:id="1"/>
          <w:r>
            <w:rPr>
              <w:rFonts w:ascii="Roboto" w:eastAsia="Roboto" w:hAnsi="Roboto" w:cs="Roboto"/>
              <w:color w:val="000000"/>
              <w:sz w:val="14"/>
              <w:szCs w:val="14"/>
            </w:rPr>
            <w:t xml:space="preserve">Veemarkt 70, 2800 Mechelen - Wolstraat 68/72, 1000 Brussel - </w:t>
          </w:r>
          <w:hyperlink r:id="rId2">
            <w:r>
              <w:rPr>
                <w:rFonts w:ascii="Roboto" w:eastAsia="Roboto" w:hAnsi="Roboto" w:cs="Roboto"/>
                <w:color w:val="D01E32"/>
                <w:sz w:val="14"/>
                <w:szCs w:val="14"/>
                <w:u w:val="single"/>
              </w:rPr>
              <w:t>www.siriuslegal.be</w:t>
            </w:r>
          </w:hyperlink>
        </w:p>
        <w:bookmarkStart w:id="2" w:name="_2s8eyo1" w:colFirst="0" w:colLast="0"/>
        <w:bookmarkEnd w:id="2"/>
        <w:p w14:paraId="03787628" w14:textId="77777777" w:rsidR="00035E1C" w:rsidRPr="004105CE" w:rsidRDefault="00000000">
          <w:pPr>
            <w:keepNext/>
            <w:keepLines/>
            <w:spacing w:after="0" w:line="240" w:lineRule="auto"/>
            <w:ind w:right="2160"/>
            <w:rPr>
              <w:rFonts w:ascii="Roboto" w:eastAsia="Roboto" w:hAnsi="Roboto" w:cs="Roboto"/>
              <w:color w:val="000000"/>
              <w:sz w:val="14"/>
              <w:szCs w:val="14"/>
              <w:lang w:val="en-US"/>
            </w:rPr>
          </w:pPr>
          <w:r>
            <w:rPr>
              <w:rFonts w:ascii="Heebo" w:eastAsia="Heebo" w:hAnsi="Heebo" w:cs="Heebo"/>
            </w:rPr>
            <w:fldChar w:fldCharType="begin"/>
          </w:r>
          <w:r w:rsidRPr="004105CE">
            <w:rPr>
              <w:lang w:val="en-US"/>
            </w:rPr>
            <w:instrText xml:space="preserve"> HYPERLINK "mailto:info@siriuslegal.be" \h </w:instrText>
          </w:r>
          <w:r>
            <w:rPr>
              <w:rFonts w:ascii="Heebo" w:eastAsia="Heebo" w:hAnsi="Heebo" w:cs="Heebo"/>
            </w:rPr>
            <w:fldChar w:fldCharType="separate"/>
          </w:r>
          <w:r w:rsidRPr="004105CE">
            <w:rPr>
              <w:rFonts w:ascii="Roboto" w:eastAsia="Roboto" w:hAnsi="Roboto" w:cs="Roboto"/>
              <w:color w:val="D01E32"/>
              <w:sz w:val="14"/>
              <w:szCs w:val="14"/>
              <w:u w:val="single"/>
              <w:lang w:val="en-US"/>
            </w:rPr>
            <w:t>info@siriuslegal.be</w:t>
          </w:r>
          <w:r>
            <w:rPr>
              <w:rFonts w:ascii="Roboto" w:eastAsia="Roboto" w:hAnsi="Roboto" w:cs="Roboto"/>
              <w:color w:val="D01E32"/>
              <w:sz w:val="14"/>
              <w:szCs w:val="14"/>
              <w:u w:val="single"/>
            </w:rPr>
            <w:fldChar w:fldCharType="end"/>
          </w:r>
          <w:r w:rsidRPr="004105CE">
            <w:rPr>
              <w:rFonts w:ascii="Roboto" w:eastAsia="Roboto" w:hAnsi="Roboto" w:cs="Roboto"/>
              <w:color w:val="D01E32"/>
              <w:sz w:val="14"/>
              <w:szCs w:val="14"/>
              <w:lang w:val="en-US"/>
            </w:rPr>
            <w:t xml:space="preserve"> </w:t>
          </w:r>
          <w:r w:rsidRPr="004105CE">
            <w:rPr>
              <w:rFonts w:ascii="Roboto" w:eastAsia="Roboto" w:hAnsi="Roboto" w:cs="Roboto"/>
              <w:color w:val="000000"/>
              <w:sz w:val="14"/>
              <w:szCs w:val="14"/>
              <w:lang w:val="en-US"/>
            </w:rPr>
            <w:t>- BTW BE 0742.701.086</w:t>
          </w:r>
        </w:p>
        <w:p w14:paraId="3F599A6C" w14:textId="77777777" w:rsidR="00035E1C" w:rsidRPr="004105CE" w:rsidRDefault="00035E1C">
          <w:pPr>
            <w:keepNext/>
            <w:keepLines/>
            <w:spacing w:after="0" w:line="240" w:lineRule="auto"/>
            <w:ind w:right="2160"/>
            <w:rPr>
              <w:rFonts w:ascii="Roboto" w:eastAsia="Roboto" w:hAnsi="Roboto" w:cs="Roboto"/>
              <w:color w:val="000000"/>
              <w:sz w:val="14"/>
              <w:szCs w:val="14"/>
              <w:lang w:val="en-US"/>
            </w:rPr>
          </w:pPr>
          <w:bookmarkStart w:id="3" w:name="_17dp8vu" w:colFirst="0" w:colLast="0"/>
          <w:bookmarkEnd w:id="3"/>
        </w:p>
      </w:tc>
    </w:tr>
  </w:tbl>
  <w:p w14:paraId="0E319740" w14:textId="77777777" w:rsidR="00035E1C" w:rsidRPr="004105CE" w:rsidRDefault="00035E1C">
    <w:pPr>
      <w:widowControl w:val="0"/>
      <w:pBdr>
        <w:top w:val="nil"/>
        <w:left w:val="nil"/>
        <w:bottom w:val="nil"/>
        <w:right w:val="nil"/>
        <w:between w:val="nil"/>
      </w:pBdr>
      <w:spacing w:after="0" w:line="276" w:lineRule="auto"/>
      <w:jc w:val="left"/>
      <w:rPr>
        <w:rFonts w:ascii="Roboto" w:eastAsia="Roboto" w:hAnsi="Roboto" w:cs="Roboto"/>
        <w:color w:val="000000"/>
        <w:sz w:val="14"/>
        <w:szCs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DE9" w14:textId="77777777" w:rsidR="00035E1C" w:rsidRDefault="00035E1C">
    <w:pPr>
      <w:widowControl w:val="0"/>
      <w:pBdr>
        <w:top w:val="nil"/>
        <w:left w:val="nil"/>
        <w:bottom w:val="nil"/>
        <w:right w:val="nil"/>
        <w:between w:val="nil"/>
      </w:pBdr>
      <w:spacing w:after="0" w:line="276" w:lineRule="auto"/>
      <w:jc w:val="left"/>
      <w:rPr>
        <w:rFonts w:ascii="Roboto" w:eastAsia="Roboto" w:hAnsi="Roboto" w:cs="Roboto"/>
        <w:color w:val="000000"/>
        <w:sz w:val="14"/>
        <w:szCs w:val="14"/>
      </w:rPr>
    </w:pPr>
  </w:p>
  <w:tbl>
    <w:tblPr>
      <w:tblStyle w:val="a5"/>
      <w:tblW w:w="10470" w:type="dxa"/>
      <w:tblInd w:w="-620" w:type="dxa"/>
      <w:tblLayout w:type="fixed"/>
      <w:tblLook w:val="0600" w:firstRow="0" w:lastRow="0" w:firstColumn="0" w:lastColumn="0" w:noHBand="1" w:noVBand="1"/>
    </w:tblPr>
    <w:tblGrid>
      <w:gridCol w:w="1546"/>
      <w:gridCol w:w="8924"/>
    </w:tblGrid>
    <w:tr w:rsidR="00035E1C" w:rsidRPr="004105CE" w14:paraId="48938DCF" w14:textId="77777777">
      <w:trPr>
        <w:trHeight w:val="1080"/>
      </w:trPr>
      <w:tc>
        <w:tcPr>
          <w:tcW w:w="1546" w:type="dxa"/>
          <w:tcBorders>
            <w:top w:val="nil"/>
            <w:left w:val="nil"/>
            <w:bottom w:val="nil"/>
            <w:right w:val="nil"/>
          </w:tcBorders>
          <w:shd w:val="clear" w:color="auto" w:fill="auto"/>
          <w:tcMar>
            <w:top w:w="100" w:type="dxa"/>
            <w:left w:w="100" w:type="dxa"/>
            <w:bottom w:w="100" w:type="dxa"/>
            <w:right w:w="100" w:type="dxa"/>
          </w:tcMar>
        </w:tcPr>
        <w:p w14:paraId="443C7FE2" w14:textId="77777777" w:rsidR="00035E1C" w:rsidRDefault="00000000">
          <w:pPr>
            <w:spacing w:after="0" w:line="240" w:lineRule="auto"/>
            <w:ind w:left="490" w:right="-240"/>
            <w:jc w:val="center"/>
            <w:rPr>
              <w:rFonts w:ascii="Roboto Medium" w:eastAsia="Roboto Medium" w:hAnsi="Roboto Medium" w:cs="Roboto Medium"/>
              <w:color w:val="000000"/>
              <w:sz w:val="18"/>
              <w:szCs w:val="18"/>
            </w:rPr>
          </w:pPr>
          <w:r>
            <w:rPr>
              <w:rFonts w:ascii="Roboto Medium" w:eastAsia="Roboto Medium" w:hAnsi="Roboto Medium" w:cs="Roboto Medium"/>
              <w:noProof/>
              <w:sz w:val="18"/>
              <w:szCs w:val="18"/>
            </w:rPr>
            <w:drawing>
              <wp:inline distT="114300" distB="114300" distL="114300" distR="114300" wp14:anchorId="7CBB184A" wp14:editId="309FC199">
                <wp:extent cx="190500" cy="1905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500" cy="190500"/>
                        </a:xfrm>
                        <a:prstGeom prst="rect">
                          <a:avLst/>
                        </a:prstGeom>
                        <a:ln/>
                      </pic:spPr>
                    </pic:pic>
                  </a:graphicData>
                </a:graphic>
              </wp:inline>
            </w:drawing>
          </w:r>
        </w:p>
      </w:tc>
      <w:tc>
        <w:tcPr>
          <w:tcW w:w="8924" w:type="dxa"/>
          <w:tcBorders>
            <w:top w:val="nil"/>
            <w:left w:val="nil"/>
            <w:bottom w:val="nil"/>
            <w:right w:val="nil"/>
          </w:tcBorders>
          <w:shd w:val="clear" w:color="auto" w:fill="auto"/>
          <w:tcMar>
            <w:top w:w="100" w:type="dxa"/>
            <w:left w:w="100" w:type="dxa"/>
            <w:bottom w:w="100" w:type="dxa"/>
            <w:right w:w="100" w:type="dxa"/>
          </w:tcMar>
        </w:tcPr>
        <w:p w14:paraId="6002CB94" w14:textId="77777777" w:rsidR="00035E1C" w:rsidRPr="004105CE" w:rsidRDefault="00000000">
          <w:pPr>
            <w:keepNext/>
            <w:keepLines/>
            <w:spacing w:after="0" w:line="240" w:lineRule="auto"/>
            <w:ind w:right="-90"/>
            <w:rPr>
              <w:rFonts w:ascii="Roboto" w:eastAsia="Roboto" w:hAnsi="Roboto" w:cs="Roboto"/>
              <w:b/>
              <w:color w:val="000000"/>
              <w:sz w:val="14"/>
              <w:szCs w:val="14"/>
              <w:lang w:val="en-US"/>
            </w:rPr>
          </w:pPr>
          <w:bookmarkStart w:id="4" w:name="_1ksv4uv" w:colFirst="0" w:colLast="0"/>
          <w:bookmarkEnd w:id="4"/>
          <w:r w:rsidRPr="004105CE">
            <w:rPr>
              <w:rFonts w:ascii="Roboto" w:eastAsia="Roboto" w:hAnsi="Roboto" w:cs="Roboto"/>
              <w:b/>
              <w:color w:val="000000"/>
              <w:sz w:val="14"/>
              <w:szCs w:val="14"/>
              <w:lang w:val="en-US"/>
            </w:rPr>
            <w:t>Sirius Legal Business Law Firm bv - 202</w:t>
          </w:r>
          <w:r w:rsidRPr="004105CE">
            <w:rPr>
              <w:rFonts w:ascii="Roboto" w:eastAsia="Roboto" w:hAnsi="Roboto" w:cs="Roboto"/>
              <w:b/>
              <w:sz w:val="14"/>
              <w:szCs w:val="14"/>
              <w:lang w:val="en-US"/>
            </w:rPr>
            <w:t>2</w:t>
          </w:r>
        </w:p>
        <w:p w14:paraId="6648DBBB" w14:textId="77777777" w:rsidR="00035E1C" w:rsidRDefault="00000000">
          <w:pPr>
            <w:keepNext/>
            <w:keepLines/>
            <w:spacing w:after="0" w:line="240" w:lineRule="auto"/>
            <w:ind w:right="-90"/>
            <w:rPr>
              <w:rFonts w:ascii="Roboto" w:eastAsia="Roboto" w:hAnsi="Roboto" w:cs="Roboto"/>
              <w:color w:val="D01E32"/>
              <w:sz w:val="14"/>
              <w:szCs w:val="14"/>
            </w:rPr>
          </w:pPr>
          <w:bookmarkStart w:id="5" w:name="_44sinio" w:colFirst="0" w:colLast="0"/>
          <w:bookmarkEnd w:id="5"/>
          <w:r>
            <w:rPr>
              <w:rFonts w:ascii="Roboto" w:eastAsia="Roboto" w:hAnsi="Roboto" w:cs="Roboto"/>
              <w:color w:val="000000"/>
              <w:sz w:val="14"/>
              <w:szCs w:val="14"/>
            </w:rPr>
            <w:t xml:space="preserve">Veemarkt 70, 2800 Mechelen - Wolstraat 68/72, 1000 Brussel - </w:t>
          </w:r>
          <w:hyperlink r:id="rId2">
            <w:r>
              <w:rPr>
                <w:rFonts w:ascii="Roboto" w:eastAsia="Roboto" w:hAnsi="Roboto" w:cs="Roboto"/>
                <w:color w:val="D01E32"/>
                <w:sz w:val="14"/>
                <w:szCs w:val="14"/>
                <w:u w:val="single"/>
              </w:rPr>
              <w:t>www.siriuslegal.be</w:t>
            </w:r>
          </w:hyperlink>
        </w:p>
        <w:bookmarkStart w:id="6" w:name="_2jxsxqh" w:colFirst="0" w:colLast="0"/>
        <w:bookmarkEnd w:id="6"/>
        <w:p w14:paraId="14229583" w14:textId="77777777" w:rsidR="00035E1C" w:rsidRPr="004105CE" w:rsidRDefault="00000000">
          <w:pPr>
            <w:keepNext/>
            <w:keepLines/>
            <w:spacing w:after="0" w:line="240" w:lineRule="auto"/>
            <w:ind w:right="2160"/>
            <w:rPr>
              <w:rFonts w:ascii="Roboto" w:eastAsia="Roboto" w:hAnsi="Roboto" w:cs="Roboto"/>
              <w:color w:val="000000"/>
              <w:sz w:val="14"/>
              <w:szCs w:val="14"/>
              <w:lang w:val="en-US"/>
            </w:rPr>
          </w:pPr>
          <w:r>
            <w:rPr>
              <w:rFonts w:ascii="Heebo" w:eastAsia="Heebo" w:hAnsi="Heebo" w:cs="Heebo"/>
            </w:rPr>
            <w:fldChar w:fldCharType="begin"/>
          </w:r>
          <w:r w:rsidRPr="004105CE">
            <w:rPr>
              <w:lang w:val="en-US"/>
            </w:rPr>
            <w:instrText xml:space="preserve"> HYPERLINK "mailto:info@siriuslegal.be" \h </w:instrText>
          </w:r>
          <w:r>
            <w:rPr>
              <w:rFonts w:ascii="Heebo" w:eastAsia="Heebo" w:hAnsi="Heebo" w:cs="Heebo"/>
            </w:rPr>
            <w:fldChar w:fldCharType="separate"/>
          </w:r>
          <w:r w:rsidRPr="004105CE">
            <w:rPr>
              <w:rFonts w:ascii="Roboto" w:eastAsia="Roboto" w:hAnsi="Roboto" w:cs="Roboto"/>
              <w:color w:val="D01E32"/>
              <w:sz w:val="14"/>
              <w:szCs w:val="14"/>
              <w:u w:val="single"/>
              <w:lang w:val="en-US"/>
            </w:rPr>
            <w:t>info@siriuslegal.be</w:t>
          </w:r>
          <w:r>
            <w:rPr>
              <w:rFonts w:ascii="Roboto" w:eastAsia="Roboto" w:hAnsi="Roboto" w:cs="Roboto"/>
              <w:color w:val="D01E32"/>
              <w:sz w:val="14"/>
              <w:szCs w:val="14"/>
              <w:u w:val="single"/>
            </w:rPr>
            <w:fldChar w:fldCharType="end"/>
          </w:r>
          <w:r w:rsidRPr="004105CE">
            <w:rPr>
              <w:rFonts w:ascii="Roboto" w:eastAsia="Roboto" w:hAnsi="Roboto" w:cs="Roboto"/>
              <w:color w:val="D01E32"/>
              <w:sz w:val="14"/>
              <w:szCs w:val="14"/>
              <w:lang w:val="en-US"/>
            </w:rPr>
            <w:t xml:space="preserve"> </w:t>
          </w:r>
          <w:r w:rsidRPr="004105CE">
            <w:rPr>
              <w:rFonts w:ascii="Roboto" w:eastAsia="Roboto" w:hAnsi="Roboto" w:cs="Roboto"/>
              <w:color w:val="000000"/>
              <w:sz w:val="14"/>
              <w:szCs w:val="14"/>
              <w:lang w:val="en-US"/>
            </w:rPr>
            <w:t>- BTW BE 0742.701.086</w:t>
          </w:r>
        </w:p>
        <w:p w14:paraId="0DCE90BE" w14:textId="77777777" w:rsidR="00035E1C" w:rsidRPr="004105CE" w:rsidRDefault="00035E1C">
          <w:pPr>
            <w:keepNext/>
            <w:keepLines/>
            <w:spacing w:after="0" w:line="240" w:lineRule="auto"/>
            <w:ind w:right="2160"/>
            <w:rPr>
              <w:rFonts w:ascii="Roboto" w:eastAsia="Roboto" w:hAnsi="Roboto" w:cs="Roboto"/>
              <w:color w:val="000000"/>
              <w:sz w:val="14"/>
              <w:szCs w:val="14"/>
              <w:lang w:val="en-US"/>
            </w:rPr>
          </w:pPr>
          <w:bookmarkStart w:id="7" w:name="_z337ya" w:colFirst="0" w:colLast="0"/>
          <w:bookmarkEnd w:id="7"/>
        </w:p>
      </w:tc>
    </w:tr>
  </w:tbl>
  <w:p w14:paraId="5FB40E4C" w14:textId="77777777" w:rsidR="00035E1C" w:rsidRPr="004105CE" w:rsidRDefault="00035E1C">
    <w:pPr>
      <w:widowControl w:val="0"/>
      <w:pBdr>
        <w:top w:val="nil"/>
        <w:left w:val="nil"/>
        <w:bottom w:val="nil"/>
        <w:right w:val="nil"/>
        <w:between w:val="nil"/>
      </w:pBdr>
      <w:spacing w:after="0" w:line="276" w:lineRule="auto"/>
      <w:jc w:val="left"/>
      <w:rPr>
        <w:rFonts w:ascii="Roboto" w:eastAsia="Roboto" w:hAnsi="Roboto" w:cs="Roboto"/>
        <w:color w:val="000000"/>
        <w:sz w:val="14"/>
        <w:szCs w:val="14"/>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08F1" w14:textId="77777777" w:rsidR="00035E1C" w:rsidRDefault="00035E1C">
    <w:pPr>
      <w:widowControl w:val="0"/>
      <w:pBdr>
        <w:top w:val="nil"/>
        <w:left w:val="nil"/>
        <w:bottom w:val="nil"/>
        <w:right w:val="nil"/>
        <w:between w:val="nil"/>
      </w:pBdr>
      <w:spacing w:after="0" w:line="276" w:lineRule="auto"/>
      <w:jc w:val="left"/>
      <w:rPr>
        <w:rFonts w:ascii="Roboto" w:eastAsia="Roboto" w:hAnsi="Roboto" w:cs="Roboto"/>
        <w:color w:val="000000"/>
        <w:sz w:val="14"/>
        <w:szCs w:val="14"/>
      </w:rPr>
    </w:pPr>
  </w:p>
  <w:tbl>
    <w:tblPr>
      <w:tblStyle w:val="a4"/>
      <w:tblW w:w="10470" w:type="dxa"/>
      <w:tblInd w:w="-620" w:type="dxa"/>
      <w:tblLayout w:type="fixed"/>
      <w:tblLook w:val="0600" w:firstRow="0" w:lastRow="0" w:firstColumn="0" w:lastColumn="0" w:noHBand="1" w:noVBand="1"/>
    </w:tblPr>
    <w:tblGrid>
      <w:gridCol w:w="1546"/>
      <w:gridCol w:w="8924"/>
    </w:tblGrid>
    <w:tr w:rsidR="00035E1C" w:rsidRPr="004105CE" w14:paraId="03549D6F" w14:textId="77777777">
      <w:trPr>
        <w:trHeight w:val="1080"/>
      </w:trPr>
      <w:tc>
        <w:tcPr>
          <w:tcW w:w="1546" w:type="dxa"/>
          <w:tcBorders>
            <w:top w:val="nil"/>
            <w:left w:val="nil"/>
            <w:bottom w:val="nil"/>
            <w:right w:val="nil"/>
          </w:tcBorders>
          <w:shd w:val="clear" w:color="auto" w:fill="auto"/>
          <w:tcMar>
            <w:top w:w="100" w:type="dxa"/>
            <w:left w:w="100" w:type="dxa"/>
            <w:bottom w:w="100" w:type="dxa"/>
            <w:right w:w="100" w:type="dxa"/>
          </w:tcMar>
        </w:tcPr>
        <w:p w14:paraId="02F6C971" w14:textId="77777777" w:rsidR="00035E1C" w:rsidRDefault="00000000">
          <w:pPr>
            <w:spacing w:after="0" w:line="240" w:lineRule="auto"/>
            <w:ind w:left="490" w:right="-240"/>
            <w:jc w:val="center"/>
            <w:rPr>
              <w:rFonts w:ascii="Roboto Medium" w:eastAsia="Roboto Medium" w:hAnsi="Roboto Medium" w:cs="Roboto Medium"/>
              <w:color w:val="000000"/>
              <w:sz w:val="18"/>
              <w:szCs w:val="18"/>
            </w:rPr>
          </w:pPr>
          <w:r>
            <w:rPr>
              <w:rFonts w:ascii="Roboto Medium" w:eastAsia="Roboto Medium" w:hAnsi="Roboto Medium" w:cs="Roboto Medium"/>
              <w:noProof/>
              <w:sz w:val="18"/>
              <w:szCs w:val="18"/>
            </w:rPr>
            <w:drawing>
              <wp:inline distT="114300" distB="114300" distL="114300" distR="114300" wp14:anchorId="7BD2E804" wp14:editId="651BCEB2">
                <wp:extent cx="190500" cy="190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500" cy="190500"/>
                        </a:xfrm>
                        <a:prstGeom prst="rect">
                          <a:avLst/>
                        </a:prstGeom>
                        <a:ln/>
                      </pic:spPr>
                    </pic:pic>
                  </a:graphicData>
                </a:graphic>
              </wp:inline>
            </w:drawing>
          </w:r>
        </w:p>
      </w:tc>
      <w:tc>
        <w:tcPr>
          <w:tcW w:w="8924" w:type="dxa"/>
          <w:tcBorders>
            <w:top w:val="nil"/>
            <w:left w:val="nil"/>
            <w:bottom w:val="nil"/>
            <w:right w:val="nil"/>
          </w:tcBorders>
          <w:shd w:val="clear" w:color="auto" w:fill="auto"/>
          <w:tcMar>
            <w:top w:w="100" w:type="dxa"/>
            <w:left w:w="100" w:type="dxa"/>
            <w:bottom w:w="100" w:type="dxa"/>
            <w:right w:w="100" w:type="dxa"/>
          </w:tcMar>
        </w:tcPr>
        <w:p w14:paraId="509A96E4" w14:textId="77777777" w:rsidR="00035E1C" w:rsidRPr="004105CE" w:rsidRDefault="00000000">
          <w:pPr>
            <w:keepNext/>
            <w:keepLines/>
            <w:spacing w:after="0" w:line="240" w:lineRule="auto"/>
            <w:ind w:right="-90"/>
            <w:rPr>
              <w:rFonts w:ascii="Roboto" w:eastAsia="Roboto" w:hAnsi="Roboto" w:cs="Roboto"/>
              <w:b/>
              <w:color w:val="000000"/>
              <w:sz w:val="14"/>
              <w:szCs w:val="14"/>
              <w:lang w:val="en-US"/>
            </w:rPr>
          </w:pPr>
          <w:bookmarkStart w:id="20" w:name="_3rdcrjn" w:colFirst="0" w:colLast="0"/>
          <w:bookmarkEnd w:id="20"/>
          <w:r w:rsidRPr="004105CE">
            <w:rPr>
              <w:rFonts w:ascii="Roboto" w:eastAsia="Roboto" w:hAnsi="Roboto" w:cs="Roboto"/>
              <w:b/>
              <w:color w:val="000000"/>
              <w:sz w:val="14"/>
              <w:szCs w:val="14"/>
              <w:lang w:val="en-US"/>
            </w:rPr>
            <w:t>Sirius Legal Business Law Firm bv - 202</w:t>
          </w:r>
          <w:r w:rsidRPr="004105CE">
            <w:rPr>
              <w:rFonts w:ascii="Roboto" w:eastAsia="Roboto" w:hAnsi="Roboto" w:cs="Roboto"/>
              <w:b/>
              <w:sz w:val="14"/>
              <w:szCs w:val="14"/>
              <w:lang w:val="en-US"/>
            </w:rPr>
            <w:t>2</w:t>
          </w:r>
        </w:p>
        <w:p w14:paraId="559B946D" w14:textId="77777777" w:rsidR="00035E1C" w:rsidRDefault="00000000">
          <w:pPr>
            <w:keepNext/>
            <w:keepLines/>
            <w:spacing w:after="0" w:line="240" w:lineRule="auto"/>
            <w:ind w:right="-90"/>
            <w:rPr>
              <w:rFonts w:ascii="Roboto" w:eastAsia="Roboto" w:hAnsi="Roboto" w:cs="Roboto"/>
              <w:color w:val="D01E32"/>
              <w:sz w:val="14"/>
              <w:szCs w:val="14"/>
            </w:rPr>
          </w:pPr>
          <w:bookmarkStart w:id="21" w:name="_26in1rg" w:colFirst="0" w:colLast="0"/>
          <w:bookmarkEnd w:id="21"/>
          <w:r>
            <w:rPr>
              <w:rFonts w:ascii="Roboto" w:eastAsia="Roboto" w:hAnsi="Roboto" w:cs="Roboto"/>
              <w:color w:val="000000"/>
              <w:sz w:val="14"/>
              <w:szCs w:val="14"/>
            </w:rPr>
            <w:t xml:space="preserve">Veemarkt 70, 2800 Mechelen - Wolstraat 68/72, 1000 Brussel - </w:t>
          </w:r>
          <w:hyperlink r:id="rId2">
            <w:r>
              <w:rPr>
                <w:rFonts w:ascii="Roboto" w:eastAsia="Roboto" w:hAnsi="Roboto" w:cs="Roboto"/>
                <w:color w:val="D01E32"/>
                <w:sz w:val="14"/>
                <w:szCs w:val="14"/>
                <w:u w:val="single"/>
              </w:rPr>
              <w:t>www.siriuslegal.be</w:t>
            </w:r>
          </w:hyperlink>
        </w:p>
        <w:bookmarkStart w:id="22" w:name="_lnxbz9" w:colFirst="0" w:colLast="0"/>
        <w:bookmarkEnd w:id="22"/>
        <w:p w14:paraId="4C9A0425" w14:textId="77777777" w:rsidR="00035E1C" w:rsidRPr="004105CE" w:rsidRDefault="00000000">
          <w:pPr>
            <w:keepNext/>
            <w:keepLines/>
            <w:spacing w:after="0" w:line="240" w:lineRule="auto"/>
            <w:ind w:right="2160"/>
            <w:rPr>
              <w:rFonts w:ascii="Roboto" w:eastAsia="Roboto" w:hAnsi="Roboto" w:cs="Roboto"/>
              <w:color w:val="000000"/>
              <w:sz w:val="14"/>
              <w:szCs w:val="14"/>
              <w:lang w:val="en-US"/>
            </w:rPr>
          </w:pPr>
          <w:r>
            <w:rPr>
              <w:rFonts w:ascii="Heebo" w:eastAsia="Heebo" w:hAnsi="Heebo" w:cs="Heebo"/>
            </w:rPr>
            <w:fldChar w:fldCharType="begin"/>
          </w:r>
          <w:r w:rsidRPr="004105CE">
            <w:rPr>
              <w:lang w:val="en-US"/>
            </w:rPr>
            <w:instrText xml:space="preserve"> HYPERLINK "mailto:info@siriuslegal.be" \h </w:instrText>
          </w:r>
          <w:r>
            <w:rPr>
              <w:rFonts w:ascii="Heebo" w:eastAsia="Heebo" w:hAnsi="Heebo" w:cs="Heebo"/>
            </w:rPr>
            <w:fldChar w:fldCharType="separate"/>
          </w:r>
          <w:r w:rsidRPr="004105CE">
            <w:rPr>
              <w:rFonts w:ascii="Roboto" w:eastAsia="Roboto" w:hAnsi="Roboto" w:cs="Roboto"/>
              <w:color w:val="D01E32"/>
              <w:sz w:val="14"/>
              <w:szCs w:val="14"/>
              <w:u w:val="single"/>
              <w:lang w:val="en-US"/>
            </w:rPr>
            <w:t>info@siriuslegal.be</w:t>
          </w:r>
          <w:r>
            <w:rPr>
              <w:rFonts w:ascii="Roboto" w:eastAsia="Roboto" w:hAnsi="Roboto" w:cs="Roboto"/>
              <w:color w:val="D01E32"/>
              <w:sz w:val="14"/>
              <w:szCs w:val="14"/>
              <w:u w:val="single"/>
            </w:rPr>
            <w:fldChar w:fldCharType="end"/>
          </w:r>
          <w:r w:rsidRPr="004105CE">
            <w:rPr>
              <w:rFonts w:ascii="Roboto" w:eastAsia="Roboto" w:hAnsi="Roboto" w:cs="Roboto"/>
              <w:color w:val="D01E32"/>
              <w:sz w:val="14"/>
              <w:szCs w:val="14"/>
              <w:lang w:val="en-US"/>
            </w:rPr>
            <w:t xml:space="preserve"> </w:t>
          </w:r>
          <w:r w:rsidRPr="004105CE">
            <w:rPr>
              <w:rFonts w:ascii="Roboto" w:eastAsia="Roboto" w:hAnsi="Roboto" w:cs="Roboto"/>
              <w:color w:val="000000"/>
              <w:sz w:val="14"/>
              <w:szCs w:val="14"/>
              <w:lang w:val="en-US"/>
            </w:rPr>
            <w:t>- BTW BE 0742.701.086</w:t>
          </w:r>
        </w:p>
        <w:p w14:paraId="4B9DE485" w14:textId="77777777" w:rsidR="00035E1C" w:rsidRPr="004105CE" w:rsidRDefault="00035E1C">
          <w:pPr>
            <w:keepNext/>
            <w:keepLines/>
            <w:spacing w:after="0" w:line="240" w:lineRule="auto"/>
            <w:ind w:right="2160"/>
            <w:rPr>
              <w:rFonts w:ascii="Roboto" w:eastAsia="Roboto" w:hAnsi="Roboto" w:cs="Roboto"/>
              <w:color w:val="000000"/>
              <w:sz w:val="14"/>
              <w:szCs w:val="14"/>
              <w:lang w:val="en-US"/>
            </w:rPr>
          </w:pPr>
          <w:bookmarkStart w:id="23" w:name="_35nkun2" w:colFirst="0" w:colLast="0"/>
          <w:bookmarkEnd w:id="23"/>
        </w:p>
      </w:tc>
    </w:tr>
  </w:tbl>
  <w:p w14:paraId="60285A01" w14:textId="77777777" w:rsidR="00035E1C" w:rsidRPr="004105CE" w:rsidRDefault="00035E1C">
    <w:pPr>
      <w:widowControl w:val="0"/>
      <w:pBdr>
        <w:top w:val="nil"/>
        <w:left w:val="nil"/>
        <w:bottom w:val="nil"/>
        <w:right w:val="nil"/>
        <w:between w:val="nil"/>
      </w:pBdr>
      <w:spacing w:after="0" w:line="276" w:lineRule="auto"/>
      <w:jc w:val="left"/>
      <w:rPr>
        <w:rFonts w:ascii="Roboto" w:eastAsia="Roboto" w:hAnsi="Roboto" w:cs="Roboto"/>
        <w:color w:val="000000"/>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D449" w14:textId="77777777" w:rsidR="00CD4B1B" w:rsidRDefault="00CD4B1B">
      <w:pPr>
        <w:spacing w:after="0" w:line="240" w:lineRule="auto"/>
      </w:pPr>
      <w:r>
        <w:separator/>
      </w:r>
    </w:p>
  </w:footnote>
  <w:footnote w:type="continuationSeparator" w:id="0">
    <w:p w14:paraId="3C40EB4A" w14:textId="77777777" w:rsidR="00CD4B1B" w:rsidRDefault="00CD4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D5C6" w14:textId="77777777" w:rsidR="00035E1C" w:rsidRDefault="00035E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9E9F" w14:textId="77777777" w:rsidR="00035E1C" w:rsidRDefault="00000000">
    <w:r>
      <w:rPr>
        <w:noProof/>
      </w:rPr>
      <w:drawing>
        <wp:inline distT="0" distB="0" distL="114300" distR="114300" wp14:anchorId="5FA3B906" wp14:editId="26FE16BD">
          <wp:extent cx="2082800" cy="6477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082800" cy="647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5789B"/>
    <w:multiLevelType w:val="multilevel"/>
    <w:tmpl w:val="405EA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4060CF"/>
    <w:multiLevelType w:val="multilevel"/>
    <w:tmpl w:val="4636EC1E"/>
    <w:lvl w:ilvl="0">
      <w:start w:val="1"/>
      <w:numFmt w:val="bullet"/>
      <w:lvlText w:val="●"/>
      <w:lvlJc w:val="left"/>
      <w:pPr>
        <w:ind w:left="720" w:hanging="360"/>
      </w:pPr>
      <w:rPr>
        <w:rFonts w:ascii="Arial" w:eastAsia="Arial" w:hAnsi="Arial" w:cs="Arial"/>
        <w:b w:val="0"/>
        <w:i w:val="0"/>
        <w:color w:val="000000"/>
        <w:sz w:val="22"/>
        <w:szCs w:val="22"/>
        <w:u w:val="none"/>
      </w:rPr>
    </w:lvl>
    <w:lvl w:ilvl="1">
      <w:start w:val="1"/>
      <w:numFmt w:val="lowerLetter"/>
      <w:lvlText w:val="%2"/>
      <w:lvlJc w:val="left"/>
      <w:pPr>
        <w:ind w:left="1440" w:hanging="360"/>
      </w:pPr>
      <w:rPr>
        <w:rFonts w:ascii="Heebo" w:eastAsia="Heebo" w:hAnsi="Heebo" w:cs="Heebo"/>
        <w:b w:val="0"/>
        <w:i w:val="0"/>
        <w:color w:val="000000"/>
        <w:sz w:val="22"/>
        <w:szCs w:val="22"/>
        <w:u w:val="none"/>
      </w:rPr>
    </w:lvl>
    <w:lvl w:ilvl="2">
      <w:start w:val="1"/>
      <w:numFmt w:val="lowerRoman"/>
      <w:lvlText w:val="%3"/>
      <w:lvlJc w:val="left"/>
      <w:pPr>
        <w:ind w:left="2160" w:hanging="180"/>
      </w:pPr>
      <w:rPr>
        <w:rFonts w:ascii="Heebo" w:eastAsia="Heebo" w:hAnsi="Heebo" w:cs="Heebo"/>
        <w:b w:val="0"/>
        <w:i w:val="0"/>
        <w:color w:val="000000"/>
        <w:sz w:val="22"/>
        <w:szCs w:val="22"/>
        <w:u w:val="none"/>
      </w:rPr>
    </w:lvl>
    <w:lvl w:ilvl="3">
      <w:start w:val="1"/>
      <w:numFmt w:val="decimalZero"/>
      <w:lvlText w:val="%4"/>
      <w:lvlJc w:val="left"/>
      <w:pPr>
        <w:ind w:left="2880" w:hanging="360"/>
      </w:pPr>
      <w:rPr>
        <w:rFonts w:ascii="Heebo" w:eastAsia="Heebo" w:hAnsi="Heebo" w:cs="Heebo"/>
        <w:b w:val="0"/>
        <w:i w:val="0"/>
        <w:color w:val="000000"/>
        <w:sz w:val="22"/>
        <w:szCs w:val="22"/>
        <w:u w:val="none"/>
      </w:rPr>
    </w:lvl>
    <w:lvl w:ilvl="4">
      <w:start w:val="1"/>
      <w:numFmt w:val="upperRoman"/>
      <w:lvlText w:val="%5"/>
      <w:lvlJc w:val="left"/>
      <w:pPr>
        <w:ind w:left="3600" w:hanging="360"/>
      </w:pPr>
      <w:rPr>
        <w:rFonts w:ascii="Heebo" w:eastAsia="Heebo" w:hAnsi="Heebo" w:cs="Heebo"/>
        <w:b w:val="0"/>
        <w:i w:val="0"/>
        <w:color w:val="000000"/>
        <w:sz w:val="22"/>
        <w:szCs w:val="22"/>
        <w:u w:val="none"/>
      </w:rPr>
    </w:lvl>
    <w:lvl w:ilvl="5">
      <w:start w:val="1"/>
      <w:numFmt w:val="decimal"/>
      <w:lvlText w:val="%6"/>
      <w:lvlJc w:val="left"/>
      <w:pPr>
        <w:ind w:left="4320" w:hanging="180"/>
      </w:pPr>
      <w:rPr>
        <w:rFonts w:ascii="Heebo" w:eastAsia="Heebo" w:hAnsi="Heebo" w:cs="Heebo"/>
        <w:b w:val="0"/>
        <w:i w:val="0"/>
        <w:color w:val="000000"/>
        <w:sz w:val="22"/>
        <w:szCs w:val="22"/>
        <w:u w:val="none"/>
      </w:rPr>
    </w:lvl>
    <w:lvl w:ilvl="6">
      <w:start w:val="1"/>
      <w:numFmt w:val="decimal"/>
      <w:lvlText w:val="%7"/>
      <w:lvlJc w:val="left"/>
      <w:pPr>
        <w:ind w:left="5040" w:hanging="360"/>
      </w:pPr>
      <w:rPr>
        <w:rFonts w:ascii="Heebo" w:eastAsia="Heebo" w:hAnsi="Heebo" w:cs="Heebo"/>
        <w:b w:val="0"/>
        <w:i w:val="0"/>
        <w:color w:val="000000"/>
        <w:sz w:val="22"/>
        <w:szCs w:val="22"/>
        <w:u w:val="none"/>
      </w:rPr>
    </w:lvl>
    <w:lvl w:ilvl="7">
      <w:start w:val="1"/>
      <w:numFmt w:val="decimal"/>
      <w:lvlText w:val="%8"/>
      <w:lvlJc w:val="left"/>
      <w:pPr>
        <w:ind w:left="5760" w:hanging="360"/>
      </w:pPr>
      <w:rPr>
        <w:rFonts w:ascii="Heebo" w:eastAsia="Heebo" w:hAnsi="Heebo" w:cs="Heebo"/>
        <w:b w:val="0"/>
        <w:i w:val="0"/>
        <w:color w:val="000000"/>
        <w:sz w:val="22"/>
        <w:szCs w:val="22"/>
        <w:u w:val="none"/>
      </w:rPr>
    </w:lvl>
    <w:lvl w:ilvl="8">
      <w:start w:val="1"/>
      <w:numFmt w:val="decimal"/>
      <w:lvlText w:val="%9"/>
      <w:lvlJc w:val="left"/>
      <w:pPr>
        <w:ind w:left="6480" w:hanging="180"/>
      </w:pPr>
      <w:rPr>
        <w:rFonts w:ascii="Heebo" w:eastAsia="Heebo" w:hAnsi="Heebo" w:cs="Heebo"/>
        <w:b w:val="0"/>
        <w:i w:val="0"/>
        <w:color w:val="000000"/>
        <w:sz w:val="22"/>
        <w:szCs w:val="22"/>
        <w:u w:val="none"/>
      </w:rPr>
    </w:lvl>
  </w:abstractNum>
  <w:abstractNum w:abstractNumId="2" w15:restartNumberingAfterBreak="0">
    <w:nsid w:val="6D4A0D5F"/>
    <w:multiLevelType w:val="multilevel"/>
    <w:tmpl w:val="457AC488"/>
    <w:lvl w:ilvl="0">
      <w:start w:val="1"/>
      <w:numFmt w:val="bullet"/>
      <w:lvlText w:val="●"/>
      <w:lvlJc w:val="left"/>
      <w:pPr>
        <w:ind w:left="720" w:hanging="360"/>
      </w:pPr>
      <w:rPr>
        <w:rFonts w:ascii="Arial" w:eastAsia="Arial" w:hAnsi="Arial" w:cs="Arial"/>
        <w:b w:val="0"/>
        <w:i w:val="0"/>
        <w:color w:val="000000"/>
        <w:sz w:val="22"/>
        <w:szCs w:val="22"/>
        <w:u w:val="none"/>
      </w:rPr>
    </w:lvl>
    <w:lvl w:ilvl="1">
      <w:start w:val="1"/>
      <w:numFmt w:val="lowerLetter"/>
      <w:lvlText w:val="%2"/>
      <w:lvlJc w:val="left"/>
      <w:pPr>
        <w:ind w:left="1440" w:hanging="360"/>
      </w:pPr>
      <w:rPr>
        <w:rFonts w:ascii="Heebo" w:eastAsia="Heebo" w:hAnsi="Heebo" w:cs="Heebo"/>
        <w:b w:val="0"/>
        <w:i w:val="0"/>
        <w:color w:val="000000"/>
        <w:sz w:val="22"/>
        <w:szCs w:val="22"/>
        <w:u w:val="none"/>
      </w:rPr>
    </w:lvl>
    <w:lvl w:ilvl="2">
      <w:start w:val="1"/>
      <w:numFmt w:val="lowerRoman"/>
      <w:lvlText w:val="%3"/>
      <w:lvlJc w:val="left"/>
      <w:pPr>
        <w:ind w:left="2160" w:hanging="180"/>
      </w:pPr>
      <w:rPr>
        <w:rFonts w:ascii="Heebo" w:eastAsia="Heebo" w:hAnsi="Heebo" w:cs="Heebo"/>
        <w:b w:val="0"/>
        <w:i w:val="0"/>
        <w:color w:val="000000"/>
        <w:sz w:val="22"/>
        <w:szCs w:val="22"/>
        <w:u w:val="none"/>
      </w:rPr>
    </w:lvl>
    <w:lvl w:ilvl="3">
      <w:start w:val="1"/>
      <w:numFmt w:val="decimalZero"/>
      <w:lvlText w:val="%4"/>
      <w:lvlJc w:val="left"/>
      <w:pPr>
        <w:ind w:left="2880" w:hanging="360"/>
      </w:pPr>
      <w:rPr>
        <w:rFonts w:ascii="Heebo" w:eastAsia="Heebo" w:hAnsi="Heebo" w:cs="Heebo"/>
        <w:b w:val="0"/>
        <w:i w:val="0"/>
        <w:color w:val="000000"/>
        <w:sz w:val="22"/>
        <w:szCs w:val="22"/>
        <w:u w:val="none"/>
      </w:rPr>
    </w:lvl>
    <w:lvl w:ilvl="4">
      <w:start w:val="1"/>
      <w:numFmt w:val="upperRoman"/>
      <w:lvlText w:val="%5"/>
      <w:lvlJc w:val="left"/>
      <w:pPr>
        <w:ind w:left="3600" w:hanging="360"/>
      </w:pPr>
      <w:rPr>
        <w:rFonts w:ascii="Heebo" w:eastAsia="Heebo" w:hAnsi="Heebo" w:cs="Heebo"/>
        <w:b w:val="0"/>
        <w:i w:val="0"/>
        <w:color w:val="000000"/>
        <w:sz w:val="22"/>
        <w:szCs w:val="22"/>
        <w:u w:val="none"/>
      </w:rPr>
    </w:lvl>
    <w:lvl w:ilvl="5">
      <w:start w:val="1"/>
      <w:numFmt w:val="decimal"/>
      <w:lvlText w:val="%6"/>
      <w:lvlJc w:val="left"/>
      <w:pPr>
        <w:ind w:left="4320" w:hanging="180"/>
      </w:pPr>
      <w:rPr>
        <w:rFonts w:ascii="Heebo" w:eastAsia="Heebo" w:hAnsi="Heebo" w:cs="Heebo"/>
        <w:b w:val="0"/>
        <w:i w:val="0"/>
        <w:color w:val="000000"/>
        <w:sz w:val="22"/>
        <w:szCs w:val="22"/>
        <w:u w:val="none"/>
      </w:rPr>
    </w:lvl>
    <w:lvl w:ilvl="6">
      <w:start w:val="1"/>
      <w:numFmt w:val="decimal"/>
      <w:lvlText w:val="%7"/>
      <w:lvlJc w:val="left"/>
      <w:pPr>
        <w:ind w:left="5040" w:hanging="360"/>
      </w:pPr>
      <w:rPr>
        <w:rFonts w:ascii="Heebo" w:eastAsia="Heebo" w:hAnsi="Heebo" w:cs="Heebo"/>
        <w:b w:val="0"/>
        <w:i w:val="0"/>
        <w:color w:val="000000"/>
        <w:sz w:val="22"/>
        <w:szCs w:val="22"/>
        <w:u w:val="none"/>
      </w:rPr>
    </w:lvl>
    <w:lvl w:ilvl="7">
      <w:start w:val="1"/>
      <w:numFmt w:val="decimal"/>
      <w:lvlText w:val="%8"/>
      <w:lvlJc w:val="left"/>
      <w:pPr>
        <w:ind w:left="5760" w:hanging="360"/>
      </w:pPr>
      <w:rPr>
        <w:rFonts w:ascii="Heebo" w:eastAsia="Heebo" w:hAnsi="Heebo" w:cs="Heebo"/>
        <w:b w:val="0"/>
        <w:i w:val="0"/>
        <w:color w:val="000000"/>
        <w:sz w:val="22"/>
        <w:szCs w:val="22"/>
        <w:u w:val="none"/>
      </w:rPr>
    </w:lvl>
    <w:lvl w:ilvl="8">
      <w:start w:val="1"/>
      <w:numFmt w:val="decimal"/>
      <w:lvlText w:val="%9"/>
      <w:lvlJc w:val="left"/>
      <w:pPr>
        <w:ind w:left="6480" w:hanging="180"/>
      </w:pPr>
      <w:rPr>
        <w:rFonts w:ascii="Heebo" w:eastAsia="Heebo" w:hAnsi="Heebo" w:cs="Heebo"/>
        <w:b w:val="0"/>
        <w:i w:val="0"/>
        <w:color w:val="000000"/>
        <w:sz w:val="22"/>
        <w:szCs w:val="22"/>
        <w:u w:val="none"/>
      </w:rPr>
    </w:lvl>
  </w:abstractNum>
  <w:abstractNum w:abstractNumId="3" w15:restartNumberingAfterBreak="0">
    <w:nsid w:val="7713716C"/>
    <w:multiLevelType w:val="multilevel"/>
    <w:tmpl w:val="35C8ABFE"/>
    <w:lvl w:ilvl="0">
      <w:start w:val="1"/>
      <w:numFmt w:val="decimal"/>
      <w:lvlText w:val="Artikel %1"/>
      <w:lvlJc w:val="left"/>
      <w:pPr>
        <w:ind w:left="700" w:hanging="700"/>
      </w:pPr>
    </w:lvl>
    <w:lvl w:ilvl="1">
      <w:start w:val="1"/>
      <w:numFmt w:val="decimal"/>
      <w:lvlText w:val="%1.%2."/>
      <w:lvlJc w:val="left"/>
      <w:pPr>
        <w:ind w:left="700" w:hanging="700"/>
      </w:pPr>
    </w:lvl>
    <w:lvl w:ilvl="2">
      <w:start w:val="1"/>
      <w:numFmt w:val="decimal"/>
      <w:lvlText w:val="%1.%2.%3."/>
      <w:lvlJc w:val="left"/>
      <w:pPr>
        <w:ind w:left="700" w:hanging="700"/>
      </w:pPr>
    </w:lvl>
    <w:lvl w:ilvl="3">
      <w:start w:val="1"/>
      <w:numFmt w:val="decimal"/>
      <w:lvlText w:val="%1.%2.%3.%4."/>
      <w:lvlJc w:val="left"/>
      <w:pPr>
        <w:ind w:left="700" w:hanging="700"/>
      </w:pPr>
    </w:lvl>
    <w:lvl w:ilvl="4">
      <w:start w:val="1"/>
      <w:numFmt w:val="decimal"/>
      <w:lvlText w:val="%1.%2.%3.%4.%5."/>
      <w:lvlJc w:val="left"/>
      <w:pPr>
        <w:ind w:left="700" w:hanging="700"/>
      </w:pPr>
    </w:lvl>
    <w:lvl w:ilvl="5">
      <w:start w:val="1"/>
      <w:numFmt w:val="decimal"/>
      <w:lvlText w:val="%1.%2.%3.%4.%5.%6."/>
      <w:lvlJc w:val="left"/>
      <w:pPr>
        <w:ind w:left="700" w:hanging="700"/>
      </w:pPr>
    </w:lvl>
    <w:lvl w:ilvl="6">
      <w:start w:val="1"/>
      <w:numFmt w:val="decimal"/>
      <w:lvlText w:val="%1.%2.%3.%4.%5.%6.%7."/>
      <w:lvlJc w:val="left"/>
      <w:pPr>
        <w:ind w:left="700" w:hanging="700"/>
      </w:pPr>
    </w:lvl>
    <w:lvl w:ilvl="7">
      <w:start w:val="1"/>
      <w:numFmt w:val="decimal"/>
      <w:lvlText w:val="%1.%2.%3.%4.%5.%6.%7.%8."/>
      <w:lvlJc w:val="left"/>
      <w:pPr>
        <w:ind w:left="700" w:hanging="700"/>
      </w:pPr>
    </w:lvl>
    <w:lvl w:ilvl="8">
      <w:start w:val="1"/>
      <w:numFmt w:val="decimal"/>
      <w:lvlText w:val="%1.%2.%3.%4.%5.%6.%7.%8.%9."/>
      <w:lvlJc w:val="left"/>
      <w:pPr>
        <w:ind w:left="700" w:hanging="700"/>
      </w:pPr>
    </w:lvl>
  </w:abstractNum>
  <w:num w:numId="1" w16cid:durableId="2032223403">
    <w:abstractNumId w:val="1"/>
  </w:num>
  <w:num w:numId="2" w16cid:durableId="172839561">
    <w:abstractNumId w:val="2"/>
  </w:num>
  <w:num w:numId="3" w16cid:durableId="414323987">
    <w:abstractNumId w:val="0"/>
  </w:num>
  <w:num w:numId="4" w16cid:durableId="965738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E1C"/>
    <w:rsid w:val="00035E1C"/>
    <w:rsid w:val="004105CE"/>
    <w:rsid w:val="00591305"/>
    <w:rsid w:val="00AE6E96"/>
    <w:rsid w:val="00CD4B1B"/>
    <w:rsid w:val="00D223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DB2E"/>
  <w15:docId w15:val="{89B66E0A-C04C-4022-8789-2E637E2E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ebo" w:eastAsia="Heebo" w:hAnsi="Heebo" w:cs="Heebo"/>
        <w:sz w:val="22"/>
        <w:szCs w:val="22"/>
        <w:lang w:val="nl-BE" w:eastAsia="nl-BE" w:bidi="ar-SA"/>
      </w:rPr>
    </w:rPrDefault>
    <w:pPrDefault>
      <w:pPr>
        <w:spacing w:after="18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pBdr>
        <w:top w:val="nil"/>
        <w:left w:val="nil"/>
        <w:bottom w:val="nil"/>
        <w:right w:val="nil"/>
        <w:between w:val="nil"/>
      </w:pBdr>
      <w:spacing w:before="480" w:after="360"/>
      <w:ind w:left="700" w:hanging="700"/>
      <w:jc w:val="left"/>
      <w:outlineLvl w:val="0"/>
    </w:pPr>
    <w:rPr>
      <w:b/>
      <w:color w:val="D01E32"/>
    </w:rPr>
  </w:style>
  <w:style w:type="paragraph" w:styleId="Kop2">
    <w:name w:val="heading 2"/>
    <w:basedOn w:val="Standaard"/>
    <w:next w:val="Standaard"/>
    <w:uiPriority w:val="9"/>
    <w:semiHidden/>
    <w:unhideWhenUsed/>
    <w:qFormat/>
    <w:pPr>
      <w:keepNext/>
      <w:pBdr>
        <w:top w:val="nil"/>
        <w:left w:val="nil"/>
        <w:bottom w:val="nil"/>
        <w:right w:val="nil"/>
        <w:between w:val="nil"/>
      </w:pBdr>
      <w:spacing w:before="320" w:after="360"/>
      <w:ind w:left="700" w:hanging="700"/>
      <w:jc w:val="left"/>
      <w:outlineLvl w:val="1"/>
    </w:pPr>
    <w:rPr>
      <w:b/>
      <w:color w:val="000000"/>
    </w:rPr>
  </w:style>
  <w:style w:type="paragraph" w:styleId="Kop3">
    <w:name w:val="heading 3"/>
    <w:basedOn w:val="Standaard"/>
    <w:next w:val="Standaard"/>
    <w:uiPriority w:val="9"/>
    <w:semiHidden/>
    <w:unhideWhenUsed/>
    <w:qFormat/>
    <w:pPr>
      <w:keepNext/>
      <w:pBdr>
        <w:top w:val="nil"/>
        <w:left w:val="nil"/>
        <w:bottom w:val="nil"/>
        <w:right w:val="nil"/>
        <w:between w:val="nil"/>
      </w:pBdr>
      <w:spacing w:before="280" w:after="360"/>
      <w:ind w:left="700" w:hanging="700"/>
      <w:jc w:val="left"/>
      <w:outlineLvl w:val="2"/>
    </w:pPr>
    <w:rPr>
      <w:b/>
      <w:color w:val="000000"/>
    </w:rPr>
  </w:style>
  <w:style w:type="paragraph" w:styleId="Kop4">
    <w:name w:val="heading 4"/>
    <w:basedOn w:val="Standaard"/>
    <w:next w:val="Standaard"/>
    <w:uiPriority w:val="9"/>
    <w:semiHidden/>
    <w:unhideWhenUsed/>
    <w:qFormat/>
    <w:pPr>
      <w:keepNext/>
      <w:pBdr>
        <w:top w:val="nil"/>
        <w:left w:val="nil"/>
        <w:bottom w:val="nil"/>
        <w:right w:val="nil"/>
        <w:between w:val="nil"/>
      </w:pBdr>
      <w:spacing w:before="200" w:after="360"/>
      <w:ind w:left="700" w:hanging="700"/>
      <w:jc w:val="left"/>
      <w:outlineLvl w:val="3"/>
    </w:pPr>
    <w:rPr>
      <w:b/>
      <w:i/>
      <w:color w:val="000000"/>
    </w:rPr>
  </w:style>
  <w:style w:type="paragraph" w:styleId="Kop5">
    <w:name w:val="heading 5"/>
    <w:basedOn w:val="Standaard"/>
    <w:next w:val="Standaard"/>
    <w:uiPriority w:val="9"/>
    <w:semiHidden/>
    <w:unhideWhenUsed/>
    <w:qFormat/>
    <w:pPr>
      <w:keepNext/>
      <w:pBdr>
        <w:top w:val="nil"/>
        <w:left w:val="nil"/>
        <w:bottom w:val="nil"/>
        <w:right w:val="nil"/>
        <w:between w:val="nil"/>
      </w:pBdr>
      <w:spacing w:before="120" w:after="360"/>
      <w:ind w:left="700" w:hanging="700"/>
      <w:jc w:val="left"/>
      <w:outlineLvl w:val="4"/>
    </w:pPr>
    <w:rPr>
      <w:i/>
      <w:color w:val="000000"/>
    </w:rPr>
  </w:style>
  <w:style w:type="paragraph" w:styleId="Kop6">
    <w:name w:val="heading 6"/>
    <w:basedOn w:val="Standaard"/>
    <w:next w:val="Standaard"/>
    <w:uiPriority w:val="9"/>
    <w:semiHidden/>
    <w:unhideWhenUsed/>
    <w:qFormat/>
    <w:pPr>
      <w:keepNext/>
      <w:pBdr>
        <w:top w:val="nil"/>
        <w:left w:val="nil"/>
        <w:bottom w:val="nil"/>
        <w:right w:val="nil"/>
        <w:between w:val="nil"/>
      </w:pBdr>
      <w:spacing w:before="60" w:after="360"/>
      <w:ind w:left="700" w:hanging="700"/>
      <w:jc w:val="left"/>
      <w:outlineLvl w:val="5"/>
    </w:pPr>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pPr>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4">
    <w:basedOn w:val="TableNormal"/>
    <w:pPr>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5">
    <w:basedOn w:val="TableNormal"/>
    <w:pPr>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18" Type="http://schemas.openxmlformats.org/officeDocument/2006/relationships/hyperlink" Target="http://www.allaboutcookies.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young-charly.com" TargetMode="External"/><Relationship Id="rId12" Type="http://schemas.openxmlformats.org/officeDocument/2006/relationships/comments" Target="comments.xml"/><Relationship Id="rId17" Type="http://schemas.openxmlformats.org/officeDocument/2006/relationships/hyperlink" Target="mailto:contact@young-charly.com" TargetMode="External"/><Relationship Id="rId2" Type="http://schemas.openxmlformats.org/officeDocument/2006/relationships/styles" Target="styles.xml"/><Relationship Id="rId16" Type="http://schemas.openxmlformats.org/officeDocument/2006/relationships/hyperlink" Target="mailto:contact@apd-gba.be"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contact@young-charly.com" TargetMode="External"/><Relationship Id="rId23" Type="http://schemas.openxmlformats.org/officeDocument/2006/relationships/customXml" Target="../customXml/item1.xml"/><Relationship Id="rId10" Type="http://schemas.openxmlformats.org/officeDocument/2006/relationships/header" Target="header2.xml"/><Relationship Id="rId19" Type="http://schemas.openxmlformats.org/officeDocument/2006/relationships/hyperlink" Target="http://www.youronlinechoices.eu"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iriuslegal.b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siriuslegal.be"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siriuslegal.b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4EC9665E8614CA33CC37453A1C82F" ma:contentTypeVersion="16" ma:contentTypeDescription="Een nieuw document maken." ma:contentTypeScope="" ma:versionID="1e8876b6758d2aa8ff11e729ac81dff5">
  <xsd:schema xmlns:xsd="http://www.w3.org/2001/XMLSchema" xmlns:xs="http://www.w3.org/2001/XMLSchema" xmlns:p="http://schemas.microsoft.com/office/2006/metadata/properties" xmlns:ns2="eccca06e-4142-4210-b973-396fb89650fa" xmlns:ns3="9e6c05c6-32a6-4609-8c22-50d8292c7196" targetNamespace="http://schemas.microsoft.com/office/2006/metadata/properties" ma:root="true" ma:fieldsID="405e4f9e62b0348358f480a67851a7b0" ns2:_="" ns3:_="">
    <xsd:import namespace="eccca06e-4142-4210-b973-396fb89650fa"/>
    <xsd:import namespace="9e6c05c6-32a6-4609-8c22-50d8292c71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ca06e-4142-4210-b973-396fb8965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71352b9-1e66-476f-ba52-647d62884b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6c05c6-32a6-4609-8c22-50d8292c719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eb2b524-c53a-4c6b-84a8-7d8cedf2daee}" ma:internalName="TaxCatchAll" ma:showField="CatchAllData" ma:web="9e6c05c6-32a6-4609-8c22-50d8292c719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D96D4-E7DC-4E09-B604-C4973A575BBC}"/>
</file>

<file path=customXml/itemProps2.xml><?xml version="1.0" encoding="utf-8"?>
<ds:datastoreItem xmlns:ds="http://schemas.openxmlformats.org/officeDocument/2006/customXml" ds:itemID="{71786F08-6009-469E-8E98-9B4C80F80A43}"/>
</file>

<file path=docProps/app.xml><?xml version="1.0" encoding="utf-8"?>
<Properties xmlns="http://schemas.openxmlformats.org/officeDocument/2006/extended-properties" xmlns:vt="http://schemas.openxmlformats.org/officeDocument/2006/docPropsVTypes">
  <Template>Normal</Template>
  <TotalTime>7</TotalTime>
  <Pages>8</Pages>
  <Words>1975</Words>
  <Characters>10868</Characters>
  <Application>Microsoft Office Word</Application>
  <DocSecurity>0</DocSecurity>
  <Lines>90</Lines>
  <Paragraphs>25</Paragraphs>
  <ScaleCrop>false</ScaleCrop>
  <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Vromans Marinus</dc:creator>
  <cp:lastModifiedBy>Hester Tol</cp:lastModifiedBy>
  <cp:revision>3</cp:revision>
  <dcterms:created xsi:type="dcterms:W3CDTF">2022-11-18T09:24:00Z</dcterms:created>
  <dcterms:modified xsi:type="dcterms:W3CDTF">2022-11-18T09:29:00Z</dcterms:modified>
</cp:coreProperties>
</file>